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EAFBA" w14:textId="77777777" w:rsidR="001A1CBA" w:rsidRDefault="001A1CBA"/>
    <w:p w14:paraId="33185D32" w14:textId="77777777" w:rsidR="001A1CBA" w:rsidRDefault="001A1CBA"/>
    <w:p w14:paraId="48BC0CEC" w14:textId="77777777" w:rsidR="001A1CBA" w:rsidRDefault="00447D5C">
      <w:pPr>
        <w:jc w:val="center"/>
      </w:pPr>
      <w:r>
        <w:rPr>
          <w:noProof/>
        </w:rPr>
        <w:drawing>
          <wp:inline distT="0" distB="0" distL="0" distR="0" wp14:anchorId="60EACE59" wp14:editId="2AFB0E7D">
            <wp:extent cx="2276475" cy="9525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6"/>
                    <a:stretch>
                      <a:fillRect/>
                    </a:stretch>
                  </pic:blipFill>
                  <pic:spPr bwMode="auto">
                    <a:xfrm>
                      <a:off x="0" y="0"/>
                      <a:ext cx="2276475" cy="952500"/>
                    </a:xfrm>
                    <a:prstGeom prst="rect">
                      <a:avLst/>
                    </a:prstGeom>
                  </pic:spPr>
                </pic:pic>
              </a:graphicData>
            </a:graphic>
          </wp:inline>
        </w:drawing>
      </w:r>
    </w:p>
    <w:p w14:paraId="714897B1" w14:textId="77777777" w:rsidR="001A1CBA" w:rsidRDefault="00447D5C">
      <w:pPr>
        <w:jc w:val="center"/>
        <w:rPr>
          <w:rFonts w:eastAsia="Times New Roman" w:cstheme="minorHAnsi"/>
          <w:b/>
          <w:sz w:val="18"/>
          <w:szCs w:val="20"/>
          <w:lang w:eastAsia="fr-FR"/>
        </w:rPr>
      </w:pPr>
      <w:r>
        <w:rPr>
          <w:rFonts w:eastAsia="Times New Roman" w:cstheme="minorHAnsi"/>
          <w:b/>
          <w:noProof/>
          <w:sz w:val="18"/>
          <w:szCs w:val="20"/>
          <w:lang w:eastAsia="fr-FR"/>
        </w:rPr>
        <mc:AlternateContent>
          <mc:Choice Requires="wps">
            <w:drawing>
              <wp:anchor distT="45720" distB="45720" distL="113665" distR="123825" simplePos="0" relativeHeight="3" behindDoc="0" locked="0" layoutInCell="0" allowOverlap="1" wp14:anchorId="7C67A94C" wp14:editId="2FD6CB49">
                <wp:simplePos x="0" y="0"/>
                <wp:positionH relativeFrom="column">
                  <wp:posOffset>-1905</wp:posOffset>
                </wp:positionH>
                <wp:positionV relativeFrom="paragraph">
                  <wp:posOffset>335280</wp:posOffset>
                </wp:positionV>
                <wp:extent cx="6391275" cy="628650"/>
                <wp:effectExtent l="635" t="0" r="0" b="0"/>
                <wp:wrapSquare wrapText="bothSides"/>
                <wp:docPr id="2" name="Zone de texte 2"/>
                <wp:cNvGraphicFramePr/>
                <a:graphic xmlns:a="http://schemas.openxmlformats.org/drawingml/2006/main">
                  <a:graphicData uri="http://schemas.microsoft.com/office/word/2010/wordprocessingShape">
                    <wps:wsp>
                      <wps:cNvSpPr/>
                      <wps:spPr>
                        <a:xfrm>
                          <a:off x="0" y="0"/>
                          <a:ext cx="6391440" cy="628560"/>
                        </a:xfrm>
                        <a:prstGeom prst="rect">
                          <a:avLst/>
                        </a:prstGeom>
                        <a:solidFill>
                          <a:srgbClr val="F2F2F2"/>
                        </a:solidFill>
                        <a:ln w="9525">
                          <a:noFill/>
                        </a:ln>
                      </wps:spPr>
                      <wps:style>
                        <a:lnRef idx="0">
                          <a:scrgbClr r="0" g="0" b="0"/>
                        </a:lnRef>
                        <a:fillRef idx="0">
                          <a:scrgbClr r="0" g="0" b="0"/>
                        </a:fillRef>
                        <a:effectRef idx="0">
                          <a:scrgbClr r="0" g="0" b="0"/>
                        </a:effectRef>
                        <a:fontRef idx="minor"/>
                      </wps:style>
                      <wps:txbx>
                        <w:txbxContent>
                          <w:p w14:paraId="11FD6E95" w14:textId="77777777" w:rsidR="001A1CBA" w:rsidRDefault="00447D5C">
                            <w:pPr>
                              <w:pStyle w:val="Contenudecadre"/>
                              <w:pBdr>
                                <w:top w:val="single" w:sz="4" w:space="1" w:color="000000"/>
                                <w:left w:val="single" w:sz="4" w:space="4" w:color="000000"/>
                                <w:bottom w:val="single" w:sz="4" w:space="1" w:color="000000"/>
                                <w:right w:val="single" w:sz="4" w:space="4" w:color="000000"/>
                              </w:pBdr>
                              <w:spacing w:after="0" w:line="240" w:lineRule="auto"/>
                              <w:jc w:val="center"/>
                              <w:rPr>
                                <w:b/>
                                <w:bCs/>
                                <w:sz w:val="28"/>
                                <w:szCs w:val="28"/>
                              </w:rPr>
                            </w:pPr>
                            <w:r>
                              <w:rPr>
                                <w:b/>
                                <w:bCs/>
                                <w:sz w:val="28"/>
                                <w:szCs w:val="28"/>
                              </w:rPr>
                              <w:t>PROCÈS-VERBAL DE LA RÉUNION DU CONSEIL MUNICIPAL</w:t>
                            </w:r>
                          </w:p>
                          <w:p w14:paraId="4287FE5B" w14:textId="070273C6" w:rsidR="001A1CBA" w:rsidRDefault="00447D5C">
                            <w:pPr>
                              <w:pStyle w:val="Contenudecadre"/>
                              <w:pBdr>
                                <w:top w:val="single" w:sz="4" w:space="1" w:color="000000"/>
                                <w:left w:val="single" w:sz="4" w:space="4" w:color="000000"/>
                                <w:bottom w:val="single" w:sz="4" w:space="1" w:color="000000"/>
                                <w:right w:val="single" w:sz="4" w:space="4" w:color="000000"/>
                              </w:pBdr>
                              <w:spacing w:after="0" w:line="240" w:lineRule="auto"/>
                              <w:jc w:val="center"/>
                              <w:rPr>
                                <w:b/>
                                <w:bCs/>
                                <w:sz w:val="28"/>
                                <w:szCs w:val="28"/>
                              </w:rPr>
                            </w:pPr>
                            <w:r>
                              <w:rPr>
                                <w:b/>
                                <w:bCs/>
                                <w:sz w:val="28"/>
                                <w:szCs w:val="28"/>
                              </w:rPr>
                              <w:t xml:space="preserve">DU </w:t>
                            </w:r>
                            <w:r w:rsidR="00051A0F">
                              <w:rPr>
                                <w:b/>
                                <w:bCs/>
                                <w:sz w:val="28"/>
                                <w:szCs w:val="28"/>
                              </w:rPr>
                              <w:t>5 MAI</w:t>
                            </w:r>
                            <w:r>
                              <w:rPr>
                                <w:b/>
                                <w:bCs/>
                                <w:sz w:val="28"/>
                                <w:szCs w:val="28"/>
                              </w:rPr>
                              <w:t xml:space="preserve"> 2025</w:t>
                            </w:r>
                          </w:p>
                        </w:txbxContent>
                      </wps:txbx>
                      <wps:bodyPr anchor="t">
                        <a:noAutofit/>
                      </wps:bodyPr>
                    </wps:wsp>
                  </a:graphicData>
                </a:graphic>
              </wp:anchor>
            </w:drawing>
          </mc:Choice>
          <mc:Fallback>
            <w:pict>
              <v:rect w14:anchorId="7C67A94C" id="Zone de texte 2" o:spid="_x0000_s1026" style="position:absolute;left:0;text-align:left;margin-left:-.15pt;margin-top:26.4pt;width:503.25pt;height:49.5pt;z-index:3;visibility:visible;mso-wrap-style:square;mso-wrap-distance-left:8.95pt;mso-wrap-distance-top:3.6pt;mso-wrap-distance-right:9.75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" o:allowincell="f" fillcolor="#f2f2f2" stroked="f">
                <v:textbox>
                  <w:txbxContent>
                    <w:p w14:paraId="11FD6E95" w14:textId="77777777" w:rsidR="001A1CBA" w:rsidRDefault="00447D5C">
                      <w:pPr>
                        <w:pStyle w:val="Contenudecadre"/>
                        <w:pBdr>
                          <w:top w:val="single" w:sz="4" w:space="1" w:color="000000"/>
                          <w:left w:val="single" w:sz="4" w:space="4" w:color="000000"/>
                          <w:bottom w:val="single" w:sz="4" w:space="1" w:color="000000"/>
                          <w:right w:val="single" w:sz="4" w:space="4" w:color="000000"/>
                        </w:pBdr>
                        <w:spacing w:after="0" w:line="240" w:lineRule="auto"/>
                        <w:jc w:val="center"/>
                        <w:rPr>
                          <w:b/>
                          <w:bCs/>
                          <w:sz w:val="28"/>
                          <w:szCs w:val="28"/>
                        </w:rPr>
                      </w:pPr>
                      <w:r>
                        <w:rPr>
                          <w:b/>
                          <w:bCs/>
                          <w:sz w:val="28"/>
                          <w:szCs w:val="28"/>
                        </w:rPr>
                        <w:t>PROCÈS-VERBAL DE LA RÉUNION DU CONSEIL MUNICIPAL</w:t>
                      </w:r>
                    </w:p>
                    <w:p w14:paraId="4287FE5B" w14:textId="070273C6" w:rsidR="001A1CBA" w:rsidRDefault="00447D5C">
                      <w:pPr>
                        <w:pStyle w:val="Contenudecadre"/>
                        <w:pBdr>
                          <w:top w:val="single" w:sz="4" w:space="1" w:color="000000"/>
                          <w:left w:val="single" w:sz="4" w:space="4" w:color="000000"/>
                          <w:bottom w:val="single" w:sz="4" w:space="1" w:color="000000"/>
                          <w:right w:val="single" w:sz="4" w:space="4" w:color="000000"/>
                        </w:pBdr>
                        <w:spacing w:after="0" w:line="240" w:lineRule="auto"/>
                        <w:jc w:val="center"/>
                        <w:rPr>
                          <w:b/>
                          <w:bCs/>
                          <w:sz w:val="28"/>
                          <w:szCs w:val="28"/>
                        </w:rPr>
                      </w:pPr>
                      <w:r>
                        <w:rPr>
                          <w:b/>
                          <w:bCs/>
                          <w:sz w:val="28"/>
                          <w:szCs w:val="28"/>
                        </w:rPr>
                        <w:t xml:space="preserve">DU </w:t>
                      </w:r>
                      <w:r w:rsidR="00051A0F">
                        <w:rPr>
                          <w:b/>
                          <w:bCs/>
                          <w:sz w:val="28"/>
                          <w:szCs w:val="28"/>
                        </w:rPr>
                        <w:t>5 MAI</w:t>
                      </w:r>
                      <w:r>
                        <w:rPr>
                          <w:b/>
                          <w:bCs/>
                          <w:sz w:val="28"/>
                          <w:szCs w:val="28"/>
                        </w:rPr>
                        <w:t xml:space="preserve"> 2025</w:t>
                      </w:r>
                    </w:p>
                  </w:txbxContent>
                </v:textbox>
                <w10:wrap type="square"/>
              </v:rect>
            </w:pict>
          </mc:Fallback>
        </mc:AlternateContent>
      </w:r>
    </w:p>
    <w:p w14:paraId="08F058F7" w14:textId="77777777" w:rsidR="001A1CBA" w:rsidRDefault="001A1CBA">
      <w:pPr>
        <w:spacing w:after="0" w:line="240" w:lineRule="auto"/>
        <w:jc w:val="both"/>
        <w:rPr>
          <w:rFonts w:cstheme="minorHAnsi"/>
          <w:bCs/>
          <w:sz w:val="20"/>
          <w:szCs w:val="20"/>
        </w:rPr>
      </w:pPr>
    </w:p>
    <w:p w14:paraId="0791B25B" w14:textId="77777777" w:rsidR="001A1CBA" w:rsidRDefault="001A1CBA">
      <w:pPr>
        <w:spacing w:after="0" w:line="240" w:lineRule="auto"/>
        <w:jc w:val="both"/>
        <w:rPr>
          <w:rFonts w:cstheme="minorHAnsi"/>
          <w:bCs/>
          <w:sz w:val="20"/>
          <w:szCs w:val="20"/>
        </w:rPr>
      </w:pPr>
    </w:p>
    <w:p w14:paraId="7B74107E" w14:textId="04DE03E4" w:rsidR="001A1CBA" w:rsidRDefault="00447D5C">
      <w:pPr>
        <w:spacing w:after="0" w:line="240" w:lineRule="auto"/>
        <w:jc w:val="both"/>
        <w:rPr>
          <w:rFonts w:eastAsia="Times New Roman" w:cstheme="minorHAnsi"/>
          <w:b/>
          <w:sz w:val="18"/>
          <w:szCs w:val="20"/>
          <w:lang w:eastAsia="fr-FR"/>
        </w:rPr>
      </w:pPr>
      <w:bookmarkStart w:id="0" w:name="_Hlk189822049"/>
      <w:r>
        <w:rPr>
          <w:rFonts w:eastAsia="Times New Roman" w:cstheme="minorHAnsi"/>
          <w:b/>
          <w:sz w:val="18"/>
          <w:szCs w:val="20"/>
          <w:lang w:eastAsia="fr-FR"/>
        </w:rPr>
        <w:t xml:space="preserve">L'an deux mille vingt-cinq, </w:t>
      </w:r>
      <w:proofErr w:type="gramStart"/>
      <w:r>
        <w:rPr>
          <w:rFonts w:eastAsia="Times New Roman" w:cstheme="minorHAnsi"/>
          <w:b/>
          <w:sz w:val="18"/>
          <w:szCs w:val="20"/>
          <w:lang w:eastAsia="fr-FR"/>
        </w:rPr>
        <w:t xml:space="preserve">le </w:t>
      </w:r>
      <w:r w:rsidR="00051A0F">
        <w:rPr>
          <w:rFonts w:eastAsia="Times New Roman" w:cstheme="minorHAnsi"/>
          <w:b/>
          <w:sz w:val="18"/>
          <w:szCs w:val="20"/>
          <w:lang w:eastAsia="fr-FR"/>
        </w:rPr>
        <w:t>cinq mai</w:t>
      </w:r>
      <w:proofErr w:type="gramEnd"/>
      <w:r>
        <w:rPr>
          <w:rFonts w:eastAsia="Times New Roman" w:cstheme="minorHAnsi"/>
          <w:b/>
          <w:sz w:val="18"/>
          <w:szCs w:val="20"/>
          <w:lang w:eastAsia="fr-FR"/>
        </w:rPr>
        <w:t>, à vingt heures, le Conseil Municipal de DIRINON, légalement convoqué, s'est réuni en session ordinaire sous la présidence de M. Guillaume BODENEZ, Maire.</w:t>
      </w:r>
    </w:p>
    <w:p w14:paraId="2EA99DE5" w14:textId="77777777" w:rsidR="001A1CBA" w:rsidRDefault="00447D5C">
      <w:pPr>
        <w:tabs>
          <w:tab w:val="left" w:pos="4253"/>
        </w:tabs>
        <w:spacing w:after="0" w:line="240" w:lineRule="auto"/>
        <w:jc w:val="both"/>
        <w:rPr>
          <w:rFonts w:eastAsia="Times New Roman" w:cstheme="minorHAnsi"/>
          <w:sz w:val="28"/>
          <w:szCs w:val="32"/>
          <w:lang w:eastAsia="fr-FR"/>
        </w:rPr>
      </w:pPr>
      <w:r>
        <w:rPr>
          <w:rFonts w:eastAsia="Times New Roman" w:cstheme="minorHAnsi"/>
          <w:b/>
          <w:sz w:val="18"/>
          <w:szCs w:val="20"/>
          <w:lang w:eastAsia="fr-FR"/>
        </w:rPr>
        <w:tab/>
      </w:r>
    </w:p>
    <w:tbl>
      <w:tblPr>
        <w:tblpPr w:leftFromText="141" w:rightFromText="141" w:bottomFromText="160" w:vertAnchor="text" w:tblpX="108" w:tblpY="1"/>
        <w:tblW w:w="3510" w:type="dxa"/>
        <w:tblLayout w:type="fixed"/>
        <w:tblLook w:val="04A0" w:firstRow="1" w:lastRow="0" w:firstColumn="1" w:lastColumn="0" w:noHBand="0" w:noVBand="1"/>
      </w:tblPr>
      <w:tblGrid>
        <w:gridCol w:w="1810"/>
        <w:gridCol w:w="1700"/>
      </w:tblGrid>
      <w:tr w:rsidR="001A1CBA" w14:paraId="7B48E155" w14:textId="77777777">
        <w:tc>
          <w:tcPr>
            <w:tcW w:w="3509" w:type="dxa"/>
            <w:gridSpan w:val="2"/>
            <w:tcBorders>
              <w:top w:val="single" w:sz="4" w:space="0" w:color="000000"/>
              <w:left w:val="single" w:sz="4" w:space="0" w:color="000000"/>
              <w:bottom w:val="single" w:sz="4" w:space="0" w:color="000000"/>
              <w:right w:val="single" w:sz="4" w:space="0" w:color="000000"/>
            </w:tcBorders>
          </w:tcPr>
          <w:p w14:paraId="3C1B383A" w14:textId="77777777" w:rsidR="001A1CBA" w:rsidRDefault="00447D5C">
            <w:pPr>
              <w:tabs>
                <w:tab w:val="left" w:pos="2835"/>
              </w:tabs>
              <w:spacing w:after="0" w:line="240" w:lineRule="auto"/>
              <w:rPr>
                <w:rFonts w:eastAsia="Times New Roman" w:cstheme="minorHAnsi"/>
                <w:b/>
                <w:sz w:val="18"/>
                <w:szCs w:val="20"/>
              </w:rPr>
            </w:pPr>
            <w:r>
              <w:rPr>
                <w:rFonts w:eastAsia="Times New Roman" w:cstheme="minorHAnsi"/>
                <w:b/>
                <w:sz w:val="18"/>
                <w:szCs w:val="20"/>
              </w:rPr>
              <w:t>Nombre de conseillers</w:t>
            </w:r>
          </w:p>
        </w:tc>
      </w:tr>
      <w:tr w:rsidR="001A1CBA" w14:paraId="5CAAFDC3" w14:textId="77777777">
        <w:tc>
          <w:tcPr>
            <w:tcW w:w="1809" w:type="dxa"/>
            <w:tcBorders>
              <w:top w:val="single" w:sz="4" w:space="0" w:color="000000"/>
              <w:left w:val="single" w:sz="4" w:space="0" w:color="000000"/>
              <w:bottom w:val="single" w:sz="4" w:space="0" w:color="000000"/>
              <w:right w:val="single" w:sz="4" w:space="0" w:color="000000"/>
            </w:tcBorders>
          </w:tcPr>
          <w:p w14:paraId="35F97908" w14:textId="77777777" w:rsidR="001A1CBA" w:rsidRDefault="00447D5C">
            <w:pPr>
              <w:tabs>
                <w:tab w:val="left" w:pos="2835"/>
              </w:tabs>
              <w:spacing w:after="0" w:line="240" w:lineRule="auto"/>
              <w:rPr>
                <w:rFonts w:eastAsia="Times New Roman" w:cstheme="minorHAnsi"/>
                <w:sz w:val="18"/>
                <w:szCs w:val="20"/>
              </w:rPr>
            </w:pPr>
            <w:r>
              <w:rPr>
                <w:rFonts w:eastAsia="Times New Roman" w:cstheme="minorHAnsi"/>
                <w:sz w:val="18"/>
                <w:szCs w:val="20"/>
              </w:rPr>
              <w:t>En exercice</w:t>
            </w:r>
          </w:p>
        </w:tc>
        <w:tc>
          <w:tcPr>
            <w:tcW w:w="1700" w:type="dxa"/>
            <w:tcBorders>
              <w:top w:val="single" w:sz="4" w:space="0" w:color="000000"/>
              <w:left w:val="single" w:sz="4" w:space="0" w:color="000000"/>
              <w:bottom w:val="single" w:sz="4" w:space="0" w:color="000000"/>
              <w:right w:val="single" w:sz="4" w:space="0" w:color="000000"/>
            </w:tcBorders>
          </w:tcPr>
          <w:p w14:paraId="3EA50B30" w14:textId="329AF326" w:rsidR="001A1CBA" w:rsidRDefault="00447D5C">
            <w:pPr>
              <w:tabs>
                <w:tab w:val="left" w:pos="2835"/>
              </w:tabs>
              <w:spacing w:after="0" w:line="240" w:lineRule="auto"/>
              <w:jc w:val="center"/>
              <w:rPr>
                <w:rFonts w:eastAsia="Times New Roman" w:cstheme="minorHAnsi"/>
                <w:sz w:val="18"/>
                <w:szCs w:val="20"/>
              </w:rPr>
            </w:pPr>
            <w:r>
              <w:rPr>
                <w:rFonts w:eastAsia="Times New Roman" w:cstheme="minorHAnsi"/>
                <w:sz w:val="18"/>
                <w:szCs w:val="20"/>
              </w:rPr>
              <w:t>1</w:t>
            </w:r>
            <w:r w:rsidR="00051A0F">
              <w:rPr>
                <w:rFonts w:eastAsia="Times New Roman" w:cstheme="minorHAnsi"/>
                <w:sz w:val="18"/>
                <w:szCs w:val="20"/>
              </w:rPr>
              <w:t>8</w:t>
            </w:r>
          </w:p>
        </w:tc>
      </w:tr>
      <w:tr w:rsidR="001A1CBA" w14:paraId="6B48951F" w14:textId="77777777">
        <w:tc>
          <w:tcPr>
            <w:tcW w:w="1809" w:type="dxa"/>
            <w:tcBorders>
              <w:top w:val="single" w:sz="4" w:space="0" w:color="000000"/>
              <w:left w:val="single" w:sz="4" w:space="0" w:color="000000"/>
              <w:bottom w:val="single" w:sz="4" w:space="0" w:color="000000"/>
              <w:right w:val="single" w:sz="4" w:space="0" w:color="000000"/>
            </w:tcBorders>
          </w:tcPr>
          <w:p w14:paraId="26D60D10" w14:textId="77777777" w:rsidR="001A1CBA" w:rsidRDefault="00447D5C">
            <w:pPr>
              <w:tabs>
                <w:tab w:val="left" w:pos="2835"/>
              </w:tabs>
              <w:spacing w:after="0" w:line="240" w:lineRule="auto"/>
              <w:rPr>
                <w:rFonts w:eastAsia="Times New Roman" w:cstheme="minorHAnsi"/>
                <w:sz w:val="18"/>
                <w:szCs w:val="20"/>
              </w:rPr>
            </w:pPr>
            <w:r>
              <w:rPr>
                <w:rFonts w:eastAsia="Times New Roman" w:cstheme="minorHAnsi"/>
                <w:sz w:val="18"/>
                <w:szCs w:val="20"/>
              </w:rPr>
              <w:t>Présents</w:t>
            </w:r>
          </w:p>
        </w:tc>
        <w:tc>
          <w:tcPr>
            <w:tcW w:w="1700" w:type="dxa"/>
            <w:tcBorders>
              <w:top w:val="single" w:sz="4" w:space="0" w:color="000000"/>
              <w:left w:val="single" w:sz="4" w:space="0" w:color="000000"/>
              <w:bottom w:val="single" w:sz="4" w:space="0" w:color="000000"/>
              <w:right w:val="single" w:sz="4" w:space="0" w:color="000000"/>
            </w:tcBorders>
          </w:tcPr>
          <w:p w14:paraId="7CBFF5E0" w14:textId="77777777" w:rsidR="001A1CBA" w:rsidRDefault="00447D5C">
            <w:pPr>
              <w:tabs>
                <w:tab w:val="left" w:pos="2835"/>
              </w:tabs>
              <w:spacing w:after="0" w:line="240" w:lineRule="auto"/>
              <w:jc w:val="center"/>
              <w:rPr>
                <w:rFonts w:eastAsia="Times New Roman" w:cstheme="minorHAnsi"/>
                <w:sz w:val="18"/>
                <w:szCs w:val="20"/>
              </w:rPr>
            </w:pPr>
            <w:r>
              <w:rPr>
                <w:rFonts w:eastAsia="Times New Roman" w:cstheme="minorHAnsi"/>
                <w:sz w:val="18"/>
                <w:szCs w:val="20"/>
              </w:rPr>
              <w:t>16</w:t>
            </w:r>
          </w:p>
        </w:tc>
      </w:tr>
      <w:tr w:rsidR="001A1CBA" w14:paraId="3F83A926" w14:textId="77777777">
        <w:tc>
          <w:tcPr>
            <w:tcW w:w="1809" w:type="dxa"/>
            <w:tcBorders>
              <w:top w:val="single" w:sz="4" w:space="0" w:color="000000"/>
              <w:left w:val="single" w:sz="4" w:space="0" w:color="000000"/>
              <w:bottom w:val="single" w:sz="4" w:space="0" w:color="000000"/>
              <w:right w:val="single" w:sz="4" w:space="0" w:color="000000"/>
            </w:tcBorders>
          </w:tcPr>
          <w:p w14:paraId="5A8DC51D" w14:textId="77777777" w:rsidR="001A1CBA" w:rsidRDefault="00447D5C">
            <w:pPr>
              <w:tabs>
                <w:tab w:val="left" w:pos="2835"/>
              </w:tabs>
              <w:spacing w:after="0" w:line="240" w:lineRule="auto"/>
              <w:rPr>
                <w:rFonts w:eastAsia="Times New Roman" w:cstheme="minorHAnsi"/>
                <w:sz w:val="18"/>
                <w:szCs w:val="20"/>
              </w:rPr>
            </w:pPr>
            <w:r>
              <w:rPr>
                <w:rFonts w:eastAsia="Times New Roman" w:cstheme="minorHAnsi"/>
                <w:sz w:val="18"/>
                <w:szCs w:val="20"/>
              </w:rPr>
              <w:t>Votants</w:t>
            </w:r>
          </w:p>
        </w:tc>
        <w:tc>
          <w:tcPr>
            <w:tcW w:w="1700" w:type="dxa"/>
            <w:tcBorders>
              <w:top w:val="single" w:sz="4" w:space="0" w:color="000000"/>
              <w:left w:val="single" w:sz="4" w:space="0" w:color="000000"/>
              <w:bottom w:val="single" w:sz="4" w:space="0" w:color="000000"/>
              <w:right w:val="single" w:sz="4" w:space="0" w:color="000000"/>
            </w:tcBorders>
          </w:tcPr>
          <w:p w14:paraId="0BCFD74F" w14:textId="1D497000" w:rsidR="001A1CBA" w:rsidRDefault="00447D5C">
            <w:pPr>
              <w:tabs>
                <w:tab w:val="left" w:pos="2835"/>
              </w:tabs>
              <w:spacing w:after="0" w:line="240" w:lineRule="auto"/>
              <w:jc w:val="center"/>
              <w:rPr>
                <w:rFonts w:eastAsia="Times New Roman" w:cstheme="minorHAnsi"/>
                <w:sz w:val="18"/>
                <w:szCs w:val="20"/>
              </w:rPr>
            </w:pPr>
            <w:r>
              <w:rPr>
                <w:rFonts w:eastAsia="Times New Roman" w:cstheme="minorHAnsi"/>
                <w:sz w:val="18"/>
                <w:szCs w:val="20"/>
              </w:rPr>
              <w:t>1</w:t>
            </w:r>
            <w:r w:rsidR="00051A0F">
              <w:rPr>
                <w:rFonts w:eastAsia="Times New Roman" w:cstheme="minorHAnsi"/>
                <w:sz w:val="18"/>
                <w:szCs w:val="20"/>
              </w:rPr>
              <w:t>8</w:t>
            </w:r>
          </w:p>
        </w:tc>
      </w:tr>
    </w:tbl>
    <w:p w14:paraId="38FCDA2A" w14:textId="77777777" w:rsidR="001A1CBA" w:rsidRDefault="001A1CBA">
      <w:pPr>
        <w:spacing w:after="0" w:line="240" w:lineRule="auto"/>
        <w:ind w:firstLine="1701"/>
        <w:rPr>
          <w:rFonts w:eastAsia="Times New Roman" w:cstheme="minorHAnsi"/>
          <w:b/>
          <w:sz w:val="18"/>
          <w:szCs w:val="20"/>
          <w:lang w:eastAsia="fr-FR"/>
        </w:rPr>
      </w:pPr>
    </w:p>
    <w:p w14:paraId="574A6269" w14:textId="56049117" w:rsidR="001A1CBA" w:rsidRDefault="00447D5C">
      <w:pPr>
        <w:spacing w:after="0" w:line="240" w:lineRule="auto"/>
        <w:ind w:firstLine="1701"/>
        <w:rPr>
          <w:rFonts w:eastAsia="Times New Roman" w:cstheme="minorHAnsi"/>
          <w:b/>
          <w:sz w:val="18"/>
          <w:szCs w:val="20"/>
          <w:lang w:eastAsia="fr-FR"/>
        </w:rPr>
      </w:pPr>
      <w:r>
        <w:rPr>
          <w:rFonts w:eastAsia="Times New Roman" w:cstheme="minorHAnsi"/>
          <w:b/>
          <w:sz w:val="18"/>
          <w:szCs w:val="20"/>
          <w:lang w:eastAsia="fr-FR"/>
        </w:rPr>
        <w:t xml:space="preserve">Date de convocation : </w:t>
      </w:r>
      <w:r w:rsidR="00051A0F">
        <w:rPr>
          <w:rFonts w:eastAsia="Times New Roman" w:cstheme="minorHAnsi"/>
          <w:b/>
          <w:sz w:val="18"/>
          <w:szCs w:val="20"/>
          <w:lang w:eastAsia="fr-FR"/>
        </w:rPr>
        <w:t>28/04</w:t>
      </w:r>
      <w:r>
        <w:rPr>
          <w:rFonts w:eastAsia="Times New Roman" w:cstheme="minorHAnsi"/>
          <w:b/>
          <w:sz w:val="18"/>
          <w:szCs w:val="20"/>
          <w:lang w:eastAsia="fr-FR"/>
        </w:rPr>
        <w:t>/2025</w:t>
      </w:r>
    </w:p>
    <w:p w14:paraId="5BAE3839" w14:textId="621CCB74" w:rsidR="001A1CBA" w:rsidRDefault="00447D5C">
      <w:pPr>
        <w:spacing w:after="0" w:line="240" w:lineRule="auto"/>
        <w:ind w:firstLine="1701"/>
        <w:rPr>
          <w:rFonts w:eastAsia="Times New Roman" w:cstheme="minorHAnsi"/>
          <w:b/>
          <w:sz w:val="18"/>
          <w:szCs w:val="20"/>
          <w:lang w:eastAsia="fr-FR"/>
        </w:rPr>
      </w:pPr>
      <w:r>
        <w:rPr>
          <w:rFonts w:eastAsia="Times New Roman" w:cstheme="minorHAnsi"/>
          <w:b/>
          <w:sz w:val="18"/>
          <w:szCs w:val="20"/>
          <w:lang w:eastAsia="fr-FR"/>
        </w:rPr>
        <w:t xml:space="preserve">Date d’affichage : </w:t>
      </w:r>
      <w:r w:rsidR="00051A0F">
        <w:rPr>
          <w:rFonts w:eastAsia="Times New Roman" w:cstheme="minorHAnsi"/>
          <w:b/>
          <w:sz w:val="18"/>
          <w:szCs w:val="20"/>
          <w:lang w:eastAsia="fr-FR"/>
        </w:rPr>
        <w:t>07/05/</w:t>
      </w:r>
      <w:r>
        <w:rPr>
          <w:rFonts w:eastAsia="Times New Roman" w:cstheme="minorHAnsi"/>
          <w:b/>
          <w:sz w:val="18"/>
          <w:szCs w:val="20"/>
          <w:lang w:eastAsia="fr-FR"/>
        </w:rPr>
        <w:t>2025</w:t>
      </w:r>
      <w:r>
        <w:rPr>
          <w:rFonts w:eastAsia="Times New Roman" w:cstheme="minorHAnsi"/>
          <w:i/>
          <w:sz w:val="18"/>
          <w:szCs w:val="20"/>
          <w:lang w:eastAsia="fr-FR"/>
        </w:rPr>
        <w:br w:type="textWrapping" w:clear="all"/>
      </w:r>
    </w:p>
    <w:p w14:paraId="45AFD9FE" w14:textId="77777777" w:rsidR="001A1CBA" w:rsidRDefault="00447D5C">
      <w:pPr>
        <w:tabs>
          <w:tab w:val="left" w:pos="2410"/>
        </w:tabs>
        <w:spacing w:after="0" w:line="240" w:lineRule="auto"/>
        <w:jc w:val="both"/>
        <w:rPr>
          <w:rFonts w:eastAsia="Times New Roman" w:cstheme="minorHAnsi"/>
          <w:iCs/>
          <w:sz w:val="20"/>
          <w:szCs w:val="20"/>
          <w:lang w:eastAsia="fr-FR"/>
        </w:rPr>
      </w:pPr>
      <w:r>
        <w:rPr>
          <w:rFonts w:eastAsia="Times New Roman" w:cstheme="minorHAnsi"/>
          <w:b/>
          <w:bCs/>
          <w:iCs/>
          <w:sz w:val="20"/>
          <w:szCs w:val="20"/>
          <w:u w:val="single"/>
          <w:lang w:eastAsia="fr-FR"/>
        </w:rPr>
        <w:t>Conseillers municipaux en exercice</w:t>
      </w:r>
      <w:r>
        <w:rPr>
          <w:rFonts w:eastAsia="Times New Roman" w:cstheme="minorHAnsi"/>
          <w:bCs/>
          <w:iCs/>
          <w:sz w:val="20"/>
          <w:szCs w:val="20"/>
          <w:u w:val="single"/>
          <w:lang w:eastAsia="fr-FR"/>
        </w:rPr>
        <w:t xml:space="preserve"> :</w:t>
      </w:r>
    </w:p>
    <w:p w14:paraId="064AC5B6" w14:textId="77777777" w:rsidR="001A1CBA" w:rsidRDefault="001A1CBA">
      <w:pPr>
        <w:tabs>
          <w:tab w:val="left" w:pos="2410"/>
        </w:tabs>
        <w:spacing w:after="0" w:line="240" w:lineRule="auto"/>
        <w:jc w:val="both"/>
        <w:rPr>
          <w:rFonts w:eastAsia="Times New Roman" w:cstheme="minorHAnsi"/>
          <w:iCs/>
          <w:sz w:val="20"/>
          <w:szCs w:val="20"/>
          <w:lang w:eastAsia="fr-FR"/>
        </w:rPr>
      </w:pPr>
    </w:p>
    <w:tbl>
      <w:tblPr>
        <w:tblStyle w:val="Grilledutableau"/>
        <w:tblW w:w="10206" w:type="dxa"/>
        <w:tblInd w:w="-5" w:type="dxa"/>
        <w:tblLayout w:type="fixed"/>
        <w:tblLook w:val="04A0" w:firstRow="1" w:lastRow="0" w:firstColumn="1" w:lastColumn="0" w:noHBand="0" w:noVBand="1"/>
      </w:tblPr>
      <w:tblGrid>
        <w:gridCol w:w="1561"/>
        <w:gridCol w:w="283"/>
        <w:gridCol w:w="1843"/>
        <w:gridCol w:w="283"/>
        <w:gridCol w:w="2127"/>
        <w:gridCol w:w="282"/>
        <w:gridCol w:w="1560"/>
        <w:gridCol w:w="283"/>
        <w:gridCol w:w="1702"/>
        <w:gridCol w:w="282"/>
      </w:tblGrid>
      <w:tr w:rsidR="001A1CBA" w14:paraId="3D36A369" w14:textId="77777777">
        <w:tc>
          <w:tcPr>
            <w:tcW w:w="1560" w:type="dxa"/>
          </w:tcPr>
          <w:p w14:paraId="7D8F81D3" w14:textId="77777777" w:rsidR="001A1CBA" w:rsidRDefault="00447D5C">
            <w:pPr>
              <w:spacing w:after="0" w:line="240" w:lineRule="auto"/>
              <w:rPr>
                <w:rFonts w:cstheme="minorHAnsi"/>
                <w:sz w:val="20"/>
                <w:szCs w:val="20"/>
              </w:rPr>
            </w:pPr>
            <w:r>
              <w:rPr>
                <w:rFonts w:eastAsia="Calibri" w:cstheme="minorHAnsi"/>
                <w:sz w:val="20"/>
                <w:szCs w:val="20"/>
              </w:rPr>
              <w:t>G. BODENEZ</w:t>
            </w:r>
          </w:p>
        </w:tc>
        <w:tc>
          <w:tcPr>
            <w:tcW w:w="283" w:type="dxa"/>
          </w:tcPr>
          <w:p w14:paraId="05746A07" w14:textId="77777777" w:rsidR="001A1CBA" w:rsidRDefault="001A1CBA">
            <w:pPr>
              <w:spacing w:after="0" w:line="240" w:lineRule="auto"/>
              <w:rPr>
                <w:rFonts w:cstheme="minorHAnsi"/>
                <w:sz w:val="20"/>
                <w:szCs w:val="20"/>
              </w:rPr>
            </w:pPr>
          </w:p>
        </w:tc>
        <w:tc>
          <w:tcPr>
            <w:tcW w:w="1843" w:type="dxa"/>
          </w:tcPr>
          <w:p w14:paraId="5E143115" w14:textId="77777777" w:rsidR="001A1CBA" w:rsidRDefault="00447D5C">
            <w:pPr>
              <w:spacing w:after="0" w:line="240" w:lineRule="auto"/>
              <w:rPr>
                <w:rFonts w:cstheme="minorHAnsi"/>
                <w:sz w:val="20"/>
                <w:szCs w:val="20"/>
              </w:rPr>
            </w:pPr>
            <w:r>
              <w:rPr>
                <w:rFonts w:eastAsia="Calibri" w:cstheme="minorHAnsi"/>
                <w:sz w:val="20"/>
                <w:szCs w:val="20"/>
              </w:rPr>
              <w:t>A DEROZE-SIMERAY</w:t>
            </w:r>
          </w:p>
        </w:tc>
        <w:tc>
          <w:tcPr>
            <w:tcW w:w="283" w:type="dxa"/>
          </w:tcPr>
          <w:p w14:paraId="47ABE8B7" w14:textId="77777777" w:rsidR="001A1CBA" w:rsidRDefault="001A1CBA">
            <w:pPr>
              <w:spacing w:after="0" w:line="240" w:lineRule="auto"/>
              <w:rPr>
                <w:rFonts w:cstheme="minorHAnsi"/>
                <w:sz w:val="20"/>
                <w:szCs w:val="20"/>
              </w:rPr>
            </w:pPr>
          </w:p>
        </w:tc>
        <w:tc>
          <w:tcPr>
            <w:tcW w:w="2127" w:type="dxa"/>
          </w:tcPr>
          <w:p w14:paraId="290B9883" w14:textId="77777777" w:rsidR="001A1CBA" w:rsidRDefault="00447D5C">
            <w:pPr>
              <w:spacing w:after="0" w:line="240" w:lineRule="auto"/>
              <w:rPr>
                <w:rFonts w:cstheme="minorHAnsi"/>
                <w:sz w:val="20"/>
                <w:szCs w:val="20"/>
              </w:rPr>
            </w:pPr>
            <w:r>
              <w:rPr>
                <w:rFonts w:eastAsia="Calibri" w:cstheme="minorHAnsi"/>
                <w:sz w:val="20"/>
                <w:szCs w:val="20"/>
              </w:rPr>
              <w:t>M. PEDEN</w:t>
            </w:r>
          </w:p>
        </w:tc>
        <w:tc>
          <w:tcPr>
            <w:tcW w:w="282" w:type="dxa"/>
          </w:tcPr>
          <w:p w14:paraId="3CE69FE0" w14:textId="77777777" w:rsidR="001A1CBA" w:rsidRDefault="001A1CBA">
            <w:pPr>
              <w:spacing w:after="0" w:line="240" w:lineRule="auto"/>
              <w:rPr>
                <w:rFonts w:cstheme="minorHAnsi"/>
                <w:sz w:val="20"/>
                <w:szCs w:val="20"/>
              </w:rPr>
            </w:pPr>
          </w:p>
        </w:tc>
        <w:tc>
          <w:tcPr>
            <w:tcW w:w="1560" w:type="dxa"/>
          </w:tcPr>
          <w:p w14:paraId="76901662" w14:textId="77777777" w:rsidR="001A1CBA" w:rsidRDefault="00447D5C">
            <w:pPr>
              <w:spacing w:after="0" w:line="240" w:lineRule="auto"/>
              <w:rPr>
                <w:rFonts w:cstheme="minorHAnsi"/>
                <w:sz w:val="20"/>
                <w:szCs w:val="20"/>
              </w:rPr>
            </w:pPr>
            <w:r>
              <w:rPr>
                <w:rFonts w:eastAsia="Calibri" w:cstheme="minorHAnsi"/>
                <w:sz w:val="20"/>
                <w:szCs w:val="20"/>
              </w:rPr>
              <w:t>B. BOUHIER</w:t>
            </w:r>
          </w:p>
        </w:tc>
        <w:tc>
          <w:tcPr>
            <w:tcW w:w="283" w:type="dxa"/>
          </w:tcPr>
          <w:p w14:paraId="10B7AEC8" w14:textId="77777777" w:rsidR="001A1CBA" w:rsidRDefault="001A1CBA">
            <w:pPr>
              <w:spacing w:after="0" w:line="240" w:lineRule="auto"/>
              <w:rPr>
                <w:rFonts w:cstheme="minorHAnsi"/>
                <w:sz w:val="20"/>
                <w:szCs w:val="20"/>
              </w:rPr>
            </w:pPr>
          </w:p>
        </w:tc>
        <w:tc>
          <w:tcPr>
            <w:tcW w:w="1702" w:type="dxa"/>
          </w:tcPr>
          <w:p w14:paraId="71B8E7D3" w14:textId="77777777" w:rsidR="001A1CBA" w:rsidRDefault="00447D5C">
            <w:pPr>
              <w:spacing w:after="0" w:line="240" w:lineRule="auto"/>
              <w:rPr>
                <w:rFonts w:cstheme="minorHAnsi"/>
                <w:sz w:val="20"/>
                <w:szCs w:val="20"/>
              </w:rPr>
            </w:pPr>
            <w:r>
              <w:rPr>
                <w:rFonts w:eastAsia="Calibri" w:cstheme="minorHAnsi"/>
                <w:sz w:val="20"/>
                <w:szCs w:val="20"/>
              </w:rPr>
              <w:t>F. PAYET</w:t>
            </w:r>
          </w:p>
        </w:tc>
        <w:tc>
          <w:tcPr>
            <w:tcW w:w="282" w:type="dxa"/>
          </w:tcPr>
          <w:p w14:paraId="5DA27A31" w14:textId="77777777" w:rsidR="001A1CBA" w:rsidRDefault="001A1CBA">
            <w:pPr>
              <w:spacing w:after="0" w:line="240" w:lineRule="auto"/>
              <w:rPr>
                <w:rFonts w:cstheme="minorHAnsi"/>
                <w:sz w:val="20"/>
                <w:szCs w:val="20"/>
              </w:rPr>
            </w:pPr>
          </w:p>
        </w:tc>
      </w:tr>
      <w:tr w:rsidR="001A1CBA" w14:paraId="43445A60" w14:textId="77777777">
        <w:tc>
          <w:tcPr>
            <w:tcW w:w="1560" w:type="dxa"/>
          </w:tcPr>
          <w:p w14:paraId="7427C56A" w14:textId="77777777" w:rsidR="001A1CBA" w:rsidRDefault="00447D5C">
            <w:pPr>
              <w:spacing w:after="0" w:line="240" w:lineRule="auto"/>
              <w:ind w:left="465" w:hanging="465"/>
              <w:rPr>
                <w:rFonts w:cstheme="minorHAnsi"/>
                <w:sz w:val="20"/>
                <w:szCs w:val="20"/>
              </w:rPr>
            </w:pPr>
            <w:r>
              <w:rPr>
                <w:rFonts w:eastAsia="Calibri" w:cstheme="minorHAnsi"/>
                <w:sz w:val="20"/>
                <w:szCs w:val="20"/>
              </w:rPr>
              <w:t>M. BRIAND</w:t>
            </w:r>
          </w:p>
        </w:tc>
        <w:tc>
          <w:tcPr>
            <w:tcW w:w="283" w:type="dxa"/>
          </w:tcPr>
          <w:p w14:paraId="34CD5E48" w14:textId="77777777" w:rsidR="001A1CBA" w:rsidRDefault="001A1CBA">
            <w:pPr>
              <w:spacing w:after="0" w:line="240" w:lineRule="auto"/>
              <w:rPr>
                <w:rFonts w:cstheme="minorHAnsi"/>
                <w:sz w:val="20"/>
                <w:szCs w:val="20"/>
              </w:rPr>
            </w:pPr>
          </w:p>
        </w:tc>
        <w:tc>
          <w:tcPr>
            <w:tcW w:w="1843" w:type="dxa"/>
          </w:tcPr>
          <w:p w14:paraId="45A6C3DA" w14:textId="77777777" w:rsidR="001A1CBA" w:rsidRDefault="00447D5C">
            <w:pPr>
              <w:spacing w:after="0" w:line="240" w:lineRule="auto"/>
              <w:rPr>
                <w:rFonts w:cstheme="minorHAnsi"/>
                <w:sz w:val="20"/>
                <w:szCs w:val="20"/>
              </w:rPr>
            </w:pPr>
            <w:r>
              <w:rPr>
                <w:rFonts w:eastAsia="Calibri" w:cstheme="minorHAnsi"/>
                <w:sz w:val="20"/>
                <w:szCs w:val="20"/>
              </w:rPr>
              <w:t>A. COLIN</w:t>
            </w:r>
          </w:p>
        </w:tc>
        <w:tc>
          <w:tcPr>
            <w:tcW w:w="283" w:type="dxa"/>
          </w:tcPr>
          <w:p w14:paraId="29B457EA" w14:textId="77777777" w:rsidR="001A1CBA" w:rsidRDefault="001A1CBA">
            <w:pPr>
              <w:spacing w:after="0" w:line="240" w:lineRule="auto"/>
              <w:rPr>
                <w:rFonts w:cstheme="minorHAnsi"/>
                <w:sz w:val="20"/>
                <w:szCs w:val="20"/>
              </w:rPr>
            </w:pPr>
          </w:p>
        </w:tc>
        <w:tc>
          <w:tcPr>
            <w:tcW w:w="2127" w:type="dxa"/>
          </w:tcPr>
          <w:p w14:paraId="069D7E0F" w14:textId="77777777" w:rsidR="001A1CBA" w:rsidRDefault="00447D5C">
            <w:pPr>
              <w:spacing w:after="0" w:line="240" w:lineRule="auto"/>
              <w:rPr>
                <w:rFonts w:cstheme="minorHAnsi"/>
                <w:sz w:val="20"/>
                <w:szCs w:val="20"/>
              </w:rPr>
            </w:pPr>
            <w:r>
              <w:rPr>
                <w:rFonts w:eastAsia="Calibri" w:cstheme="minorHAnsi"/>
                <w:sz w:val="20"/>
                <w:szCs w:val="20"/>
              </w:rPr>
              <w:t>J. EMILY</w:t>
            </w:r>
          </w:p>
        </w:tc>
        <w:tc>
          <w:tcPr>
            <w:tcW w:w="282" w:type="dxa"/>
          </w:tcPr>
          <w:p w14:paraId="62F9B4F4" w14:textId="77777777" w:rsidR="001A1CBA" w:rsidRDefault="001A1CBA">
            <w:pPr>
              <w:spacing w:after="0" w:line="240" w:lineRule="auto"/>
              <w:rPr>
                <w:rFonts w:cstheme="minorHAnsi"/>
                <w:sz w:val="20"/>
                <w:szCs w:val="20"/>
              </w:rPr>
            </w:pPr>
          </w:p>
        </w:tc>
        <w:tc>
          <w:tcPr>
            <w:tcW w:w="1560" w:type="dxa"/>
          </w:tcPr>
          <w:p w14:paraId="209FD4A0" w14:textId="77777777" w:rsidR="001A1CBA" w:rsidRDefault="00447D5C">
            <w:pPr>
              <w:spacing w:after="0" w:line="240" w:lineRule="auto"/>
              <w:rPr>
                <w:rFonts w:cstheme="minorHAnsi"/>
                <w:sz w:val="20"/>
                <w:szCs w:val="20"/>
              </w:rPr>
            </w:pPr>
            <w:r>
              <w:rPr>
                <w:rFonts w:eastAsia="Calibri" w:cstheme="minorHAnsi"/>
                <w:sz w:val="20"/>
                <w:szCs w:val="20"/>
              </w:rPr>
              <w:t>N. FLOCH</w:t>
            </w:r>
          </w:p>
        </w:tc>
        <w:tc>
          <w:tcPr>
            <w:tcW w:w="283" w:type="dxa"/>
          </w:tcPr>
          <w:p w14:paraId="2EACCBC1" w14:textId="77777777" w:rsidR="001A1CBA" w:rsidRDefault="001A1CBA">
            <w:pPr>
              <w:spacing w:after="0" w:line="240" w:lineRule="auto"/>
              <w:rPr>
                <w:rFonts w:cstheme="minorHAnsi"/>
                <w:sz w:val="20"/>
                <w:szCs w:val="20"/>
              </w:rPr>
            </w:pPr>
          </w:p>
        </w:tc>
        <w:tc>
          <w:tcPr>
            <w:tcW w:w="1702" w:type="dxa"/>
          </w:tcPr>
          <w:p w14:paraId="3611657C" w14:textId="77777777" w:rsidR="001A1CBA" w:rsidRDefault="00447D5C">
            <w:pPr>
              <w:spacing w:after="0" w:line="240" w:lineRule="auto"/>
              <w:rPr>
                <w:rFonts w:cstheme="minorHAnsi"/>
                <w:sz w:val="20"/>
                <w:szCs w:val="20"/>
              </w:rPr>
            </w:pPr>
            <w:r>
              <w:rPr>
                <w:rFonts w:eastAsia="Calibri" w:cstheme="minorHAnsi"/>
                <w:sz w:val="20"/>
                <w:szCs w:val="20"/>
              </w:rPr>
              <w:t>B. GAVARD</w:t>
            </w:r>
          </w:p>
        </w:tc>
        <w:tc>
          <w:tcPr>
            <w:tcW w:w="282" w:type="dxa"/>
          </w:tcPr>
          <w:p w14:paraId="546F0CA1" w14:textId="77777777" w:rsidR="001A1CBA" w:rsidRDefault="001A1CBA">
            <w:pPr>
              <w:spacing w:after="0" w:line="240" w:lineRule="auto"/>
              <w:rPr>
                <w:rFonts w:cstheme="minorHAnsi"/>
                <w:sz w:val="20"/>
                <w:szCs w:val="20"/>
              </w:rPr>
            </w:pPr>
          </w:p>
        </w:tc>
      </w:tr>
      <w:tr w:rsidR="001A1CBA" w14:paraId="1A82F0A0" w14:textId="77777777">
        <w:tc>
          <w:tcPr>
            <w:tcW w:w="1560" w:type="dxa"/>
          </w:tcPr>
          <w:p w14:paraId="304BDF35" w14:textId="77777777" w:rsidR="001A1CBA" w:rsidRDefault="00447D5C">
            <w:pPr>
              <w:spacing w:after="0" w:line="240" w:lineRule="auto"/>
              <w:rPr>
                <w:rFonts w:cstheme="minorHAnsi"/>
                <w:sz w:val="20"/>
                <w:szCs w:val="20"/>
              </w:rPr>
            </w:pPr>
            <w:r>
              <w:rPr>
                <w:rFonts w:eastAsia="Calibri" w:cstheme="minorHAnsi"/>
                <w:sz w:val="20"/>
                <w:szCs w:val="20"/>
              </w:rPr>
              <w:t>L. GOBRY</w:t>
            </w:r>
          </w:p>
        </w:tc>
        <w:tc>
          <w:tcPr>
            <w:tcW w:w="283" w:type="dxa"/>
          </w:tcPr>
          <w:p w14:paraId="69BEAEEC" w14:textId="77777777" w:rsidR="001A1CBA" w:rsidRDefault="001A1CBA">
            <w:pPr>
              <w:spacing w:after="0" w:line="240" w:lineRule="auto"/>
              <w:rPr>
                <w:rFonts w:cstheme="minorHAnsi"/>
                <w:sz w:val="20"/>
                <w:szCs w:val="20"/>
              </w:rPr>
            </w:pPr>
          </w:p>
        </w:tc>
        <w:tc>
          <w:tcPr>
            <w:tcW w:w="1843" w:type="dxa"/>
          </w:tcPr>
          <w:p w14:paraId="53497630" w14:textId="77777777" w:rsidR="001A1CBA" w:rsidRDefault="00447D5C">
            <w:pPr>
              <w:spacing w:after="0" w:line="240" w:lineRule="auto"/>
              <w:rPr>
                <w:rFonts w:cstheme="minorHAnsi"/>
                <w:sz w:val="20"/>
                <w:szCs w:val="20"/>
              </w:rPr>
            </w:pPr>
            <w:r>
              <w:rPr>
                <w:rFonts w:eastAsia="Calibri" w:cstheme="minorHAnsi"/>
                <w:sz w:val="20"/>
                <w:szCs w:val="20"/>
              </w:rPr>
              <w:t>J. GUILLOU</w:t>
            </w:r>
          </w:p>
        </w:tc>
        <w:tc>
          <w:tcPr>
            <w:tcW w:w="283" w:type="dxa"/>
          </w:tcPr>
          <w:p w14:paraId="44480334" w14:textId="77777777" w:rsidR="001A1CBA" w:rsidRDefault="001A1CBA">
            <w:pPr>
              <w:spacing w:after="0" w:line="240" w:lineRule="auto"/>
              <w:rPr>
                <w:rFonts w:cstheme="minorHAnsi"/>
                <w:sz w:val="20"/>
                <w:szCs w:val="20"/>
              </w:rPr>
            </w:pPr>
          </w:p>
        </w:tc>
        <w:tc>
          <w:tcPr>
            <w:tcW w:w="2127" w:type="dxa"/>
          </w:tcPr>
          <w:p w14:paraId="19AFADB9" w14:textId="77777777" w:rsidR="001A1CBA" w:rsidRDefault="00447D5C">
            <w:pPr>
              <w:spacing w:after="0" w:line="240" w:lineRule="auto"/>
              <w:rPr>
                <w:rFonts w:cstheme="minorHAnsi"/>
                <w:sz w:val="20"/>
                <w:szCs w:val="20"/>
              </w:rPr>
            </w:pPr>
            <w:r>
              <w:rPr>
                <w:rFonts w:eastAsia="Calibri" w:cstheme="minorHAnsi"/>
                <w:sz w:val="20"/>
                <w:szCs w:val="20"/>
              </w:rPr>
              <w:t>M. LAUER</w:t>
            </w:r>
          </w:p>
        </w:tc>
        <w:tc>
          <w:tcPr>
            <w:tcW w:w="282" w:type="dxa"/>
          </w:tcPr>
          <w:p w14:paraId="03A83ECB" w14:textId="77777777" w:rsidR="001A1CBA" w:rsidRDefault="001A1CBA">
            <w:pPr>
              <w:spacing w:after="0" w:line="240" w:lineRule="auto"/>
              <w:rPr>
                <w:rFonts w:cstheme="minorHAnsi"/>
                <w:sz w:val="20"/>
                <w:szCs w:val="20"/>
              </w:rPr>
            </w:pPr>
          </w:p>
        </w:tc>
        <w:tc>
          <w:tcPr>
            <w:tcW w:w="1560" w:type="dxa"/>
          </w:tcPr>
          <w:p w14:paraId="687DA824" w14:textId="77777777" w:rsidR="001A1CBA" w:rsidRDefault="00447D5C">
            <w:pPr>
              <w:spacing w:after="0" w:line="240" w:lineRule="auto"/>
              <w:rPr>
                <w:rFonts w:cstheme="minorHAnsi"/>
                <w:sz w:val="20"/>
                <w:szCs w:val="20"/>
              </w:rPr>
            </w:pPr>
            <w:r>
              <w:rPr>
                <w:rFonts w:eastAsia="Calibri" w:cstheme="minorHAnsi"/>
                <w:sz w:val="20"/>
                <w:szCs w:val="20"/>
              </w:rPr>
              <w:t>A. LE FELL</w:t>
            </w:r>
          </w:p>
        </w:tc>
        <w:tc>
          <w:tcPr>
            <w:tcW w:w="283" w:type="dxa"/>
          </w:tcPr>
          <w:p w14:paraId="37A86856" w14:textId="77777777" w:rsidR="001A1CBA" w:rsidRDefault="001A1CBA">
            <w:pPr>
              <w:spacing w:after="0" w:line="240" w:lineRule="auto"/>
              <w:rPr>
                <w:rFonts w:cstheme="minorHAnsi"/>
                <w:sz w:val="20"/>
                <w:szCs w:val="20"/>
              </w:rPr>
            </w:pPr>
          </w:p>
        </w:tc>
        <w:tc>
          <w:tcPr>
            <w:tcW w:w="1702" w:type="dxa"/>
          </w:tcPr>
          <w:p w14:paraId="52B77D5D" w14:textId="77777777" w:rsidR="001A1CBA" w:rsidRDefault="00447D5C">
            <w:pPr>
              <w:spacing w:after="0" w:line="240" w:lineRule="auto"/>
              <w:rPr>
                <w:rFonts w:cstheme="minorHAnsi"/>
                <w:sz w:val="20"/>
                <w:szCs w:val="20"/>
              </w:rPr>
            </w:pPr>
            <w:r>
              <w:rPr>
                <w:rFonts w:eastAsia="Calibri" w:cstheme="minorHAnsi"/>
                <w:sz w:val="20"/>
                <w:szCs w:val="20"/>
              </w:rPr>
              <w:t>S. MEVEL</w:t>
            </w:r>
          </w:p>
        </w:tc>
        <w:tc>
          <w:tcPr>
            <w:tcW w:w="282" w:type="dxa"/>
          </w:tcPr>
          <w:p w14:paraId="6451359F" w14:textId="77777777" w:rsidR="001A1CBA" w:rsidRDefault="001A1CBA">
            <w:pPr>
              <w:spacing w:after="0" w:line="240" w:lineRule="auto"/>
              <w:rPr>
                <w:rFonts w:cstheme="minorHAnsi"/>
                <w:sz w:val="20"/>
                <w:szCs w:val="20"/>
              </w:rPr>
            </w:pPr>
          </w:p>
        </w:tc>
      </w:tr>
      <w:tr w:rsidR="001A1CBA" w14:paraId="3D55F578" w14:textId="77777777">
        <w:tc>
          <w:tcPr>
            <w:tcW w:w="1560" w:type="dxa"/>
          </w:tcPr>
          <w:p w14:paraId="2C55F820" w14:textId="77777777" w:rsidR="001A1CBA" w:rsidRDefault="00447D5C">
            <w:pPr>
              <w:spacing w:after="0" w:line="240" w:lineRule="auto"/>
              <w:rPr>
                <w:rFonts w:cstheme="minorHAnsi"/>
                <w:sz w:val="20"/>
                <w:szCs w:val="20"/>
              </w:rPr>
            </w:pPr>
            <w:r>
              <w:rPr>
                <w:rFonts w:eastAsia="Calibri" w:cstheme="minorHAnsi"/>
                <w:sz w:val="20"/>
                <w:szCs w:val="20"/>
              </w:rPr>
              <w:t>G. ORCIL</w:t>
            </w:r>
          </w:p>
        </w:tc>
        <w:tc>
          <w:tcPr>
            <w:tcW w:w="283" w:type="dxa"/>
          </w:tcPr>
          <w:p w14:paraId="791CC0D5" w14:textId="77777777" w:rsidR="001A1CBA" w:rsidRDefault="001A1CBA">
            <w:pPr>
              <w:spacing w:after="0" w:line="240" w:lineRule="auto"/>
              <w:rPr>
                <w:rFonts w:cstheme="minorHAnsi"/>
                <w:sz w:val="20"/>
                <w:szCs w:val="20"/>
              </w:rPr>
            </w:pPr>
          </w:p>
        </w:tc>
        <w:tc>
          <w:tcPr>
            <w:tcW w:w="1843" w:type="dxa"/>
          </w:tcPr>
          <w:p w14:paraId="5F1EAA15" w14:textId="77777777" w:rsidR="001A1CBA" w:rsidRDefault="00447D5C">
            <w:pPr>
              <w:spacing w:after="0" w:line="240" w:lineRule="auto"/>
              <w:rPr>
                <w:rFonts w:cstheme="minorHAnsi"/>
                <w:sz w:val="20"/>
                <w:szCs w:val="20"/>
              </w:rPr>
            </w:pPr>
            <w:r>
              <w:rPr>
                <w:rFonts w:eastAsia="Calibri" w:cstheme="minorHAnsi"/>
                <w:sz w:val="20"/>
                <w:szCs w:val="20"/>
              </w:rPr>
              <w:t>P. PRONNICKE</w:t>
            </w:r>
          </w:p>
        </w:tc>
        <w:tc>
          <w:tcPr>
            <w:tcW w:w="283" w:type="dxa"/>
          </w:tcPr>
          <w:p w14:paraId="366FC777" w14:textId="77777777" w:rsidR="001A1CBA" w:rsidRDefault="001A1CBA">
            <w:pPr>
              <w:spacing w:after="0" w:line="240" w:lineRule="auto"/>
              <w:rPr>
                <w:rFonts w:cstheme="minorHAnsi"/>
                <w:sz w:val="20"/>
                <w:szCs w:val="20"/>
              </w:rPr>
            </w:pPr>
          </w:p>
        </w:tc>
        <w:tc>
          <w:tcPr>
            <w:tcW w:w="2127" w:type="dxa"/>
          </w:tcPr>
          <w:p w14:paraId="7943DFEB" w14:textId="77777777" w:rsidR="001A1CBA" w:rsidRDefault="00447D5C">
            <w:pPr>
              <w:spacing w:after="0" w:line="240" w:lineRule="auto"/>
              <w:rPr>
                <w:rFonts w:cstheme="minorHAnsi"/>
                <w:sz w:val="20"/>
                <w:szCs w:val="20"/>
              </w:rPr>
            </w:pPr>
            <w:r>
              <w:rPr>
                <w:rFonts w:eastAsia="Calibri" w:cstheme="minorHAnsi"/>
                <w:sz w:val="20"/>
                <w:szCs w:val="20"/>
              </w:rPr>
              <w:t>D. SALIOU</w:t>
            </w:r>
          </w:p>
        </w:tc>
        <w:tc>
          <w:tcPr>
            <w:tcW w:w="282" w:type="dxa"/>
          </w:tcPr>
          <w:p w14:paraId="3BF22359" w14:textId="77777777" w:rsidR="001A1CBA" w:rsidRDefault="001A1CBA">
            <w:pPr>
              <w:spacing w:after="0" w:line="240" w:lineRule="auto"/>
              <w:rPr>
                <w:rFonts w:cstheme="minorHAnsi"/>
                <w:sz w:val="20"/>
                <w:szCs w:val="20"/>
              </w:rPr>
            </w:pPr>
          </w:p>
        </w:tc>
        <w:tc>
          <w:tcPr>
            <w:tcW w:w="1560" w:type="dxa"/>
          </w:tcPr>
          <w:p w14:paraId="5342D33D" w14:textId="77777777" w:rsidR="001A1CBA" w:rsidRDefault="00447D5C">
            <w:pPr>
              <w:spacing w:after="0" w:line="240" w:lineRule="auto"/>
              <w:rPr>
                <w:rFonts w:cstheme="minorHAnsi"/>
                <w:sz w:val="20"/>
                <w:szCs w:val="20"/>
              </w:rPr>
            </w:pPr>
            <w:r>
              <w:rPr>
                <w:rFonts w:eastAsia="Calibri" w:cstheme="minorHAnsi"/>
                <w:sz w:val="20"/>
                <w:szCs w:val="20"/>
              </w:rPr>
              <w:t>E. TOUZE</w:t>
            </w:r>
          </w:p>
        </w:tc>
        <w:tc>
          <w:tcPr>
            <w:tcW w:w="283" w:type="dxa"/>
            <w:tcBorders>
              <w:top w:val="nil"/>
              <w:left w:val="nil"/>
              <w:bottom w:val="nil"/>
              <w:right w:val="nil"/>
            </w:tcBorders>
          </w:tcPr>
          <w:p w14:paraId="45AEB70F" w14:textId="77777777" w:rsidR="001A1CBA" w:rsidRDefault="001A1CBA">
            <w:pPr>
              <w:spacing w:after="0" w:line="240" w:lineRule="auto"/>
              <w:rPr>
                <w:rFonts w:ascii="Calibri" w:eastAsia="Calibri" w:hAnsi="Calibri"/>
              </w:rPr>
            </w:pPr>
          </w:p>
        </w:tc>
        <w:tc>
          <w:tcPr>
            <w:tcW w:w="1702" w:type="dxa"/>
            <w:tcBorders>
              <w:top w:val="nil"/>
              <w:left w:val="nil"/>
              <w:bottom w:val="nil"/>
              <w:right w:val="nil"/>
            </w:tcBorders>
          </w:tcPr>
          <w:p w14:paraId="5AB18381" w14:textId="77777777" w:rsidR="001A1CBA" w:rsidRDefault="001A1CBA">
            <w:pPr>
              <w:spacing w:after="0" w:line="240" w:lineRule="auto"/>
              <w:rPr>
                <w:rFonts w:ascii="Calibri" w:eastAsia="Calibri" w:hAnsi="Calibri"/>
              </w:rPr>
            </w:pPr>
          </w:p>
        </w:tc>
        <w:tc>
          <w:tcPr>
            <w:tcW w:w="282" w:type="dxa"/>
            <w:tcBorders>
              <w:top w:val="nil"/>
              <w:left w:val="nil"/>
              <w:bottom w:val="nil"/>
              <w:right w:val="nil"/>
            </w:tcBorders>
          </w:tcPr>
          <w:p w14:paraId="670EC986" w14:textId="77777777" w:rsidR="001A1CBA" w:rsidRDefault="001A1CBA">
            <w:pPr>
              <w:spacing w:after="0" w:line="240" w:lineRule="auto"/>
              <w:rPr>
                <w:rFonts w:ascii="Calibri" w:eastAsia="Calibri" w:hAnsi="Calibri"/>
              </w:rPr>
            </w:pPr>
          </w:p>
        </w:tc>
      </w:tr>
    </w:tbl>
    <w:p w14:paraId="25B6C3A1" w14:textId="77777777" w:rsidR="001A1CBA" w:rsidRDefault="001A1CBA">
      <w:pPr>
        <w:tabs>
          <w:tab w:val="left" w:pos="2410"/>
        </w:tabs>
        <w:spacing w:after="0" w:line="240" w:lineRule="auto"/>
        <w:jc w:val="both"/>
        <w:rPr>
          <w:rFonts w:eastAsia="Times New Roman" w:cstheme="minorHAnsi"/>
          <w:sz w:val="20"/>
          <w:szCs w:val="20"/>
          <w:u w:val="single"/>
          <w:lang w:eastAsia="fr-FR"/>
        </w:rPr>
      </w:pPr>
    </w:p>
    <w:p w14:paraId="6F7BB274" w14:textId="77777777" w:rsidR="001A1CBA" w:rsidRDefault="001A1CBA">
      <w:pPr>
        <w:tabs>
          <w:tab w:val="left" w:pos="1418"/>
        </w:tabs>
        <w:spacing w:after="0" w:line="240" w:lineRule="auto"/>
        <w:jc w:val="both"/>
        <w:rPr>
          <w:rFonts w:eastAsia="Times New Roman" w:cstheme="minorHAnsi"/>
          <w:sz w:val="18"/>
          <w:szCs w:val="20"/>
          <w:lang w:eastAsia="fr-FR"/>
        </w:rPr>
      </w:pPr>
    </w:p>
    <w:p w14:paraId="777A0A77" w14:textId="15C5A56F" w:rsidR="001A1CBA" w:rsidRDefault="00447D5C">
      <w:pPr>
        <w:tabs>
          <w:tab w:val="left" w:pos="2410"/>
        </w:tabs>
        <w:spacing w:after="0" w:line="240" w:lineRule="auto"/>
        <w:rPr>
          <w:rFonts w:eastAsia="Times New Roman" w:cstheme="minorHAnsi"/>
          <w:b/>
          <w:sz w:val="20"/>
          <w:szCs w:val="20"/>
          <w:lang w:eastAsia="fr-FR"/>
        </w:rPr>
      </w:pPr>
      <w:r>
        <w:rPr>
          <w:rFonts w:eastAsia="Times New Roman" w:cstheme="minorHAnsi"/>
          <w:b/>
          <w:sz w:val="20"/>
          <w:szCs w:val="20"/>
          <w:u w:val="single"/>
          <w:lang w:eastAsia="fr-FR"/>
        </w:rPr>
        <w:t>Absents </w:t>
      </w:r>
      <w:r>
        <w:rPr>
          <w:rFonts w:eastAsia="Times New Roman" w:cstheme="minorHAnsi"/>
          <w:b/>
          <w:sz w:val="20"/>
          <w:szCs w:val="20"/>
          <w:lang w:eastAsia="fr-FR"/>
        </w:rPr>
        <w:t xml:space="preserve">: </w:t>
      </w:r>
      <w:r w:rsidR="00051A0F" w:rsidRPr="00051A0F">
        <w:rPr>
          <w:rFonts w:eastAsia="Times New Roman" w:cstheme="minorHAnsi"/>
          <w:bCs/>
          <w:sz w:val="20"/>
          <w:szCs w:val="20"/>
          <w:lang w:eastAsia="fr-FR"/>
        </w:rPr>
        <w:t>Petra PRÖNNICKE,</w:t>
      </w:r>
      <w:r w:rsidR="00051A0F">
        <w:rPr>
          <w:rFonts w:eastAsia="Times New Roman" w:cstheme="minorHAnsi"/>
          <w:b/>
          <w:sz w:val="20"/>
          <w:szCs w:val="20"/>
          <w:lang w:eastAsia="fr-FR"/>
        </w:rPr>
        <w:t xml:space="preserve"> </w:t>
      </w:r>
      <w:r>
        <w:rPr>
          <w:rFonts w:eastAsia="Times New Roman" w:cstheme="minorHAnsi"/>
          <w:bCs/>
          <w:sz w:val="20"/>
          <w:szCs w:val="20"/>
          <w:lang w:eastAsia="fr-FR"/>
        </w:rPr>
        <w:t>Mickaël LAUER</w:t>
      </w:r>
      <w:r w:rsidR="00051A0F">
        <w:rPr>
          <w:rFonts w:eastAsia="Times New Roman" w:cstheme="minorHAnsi"/>
          <w:bCs/>
          <w:sz w:val="20"/>
          <w:szCs w:val="20"/>
          <w:lang w:eastAsia="fr-FR"/>
        </w:rPr>
        <w:t>.</w:t>
      </w:r>
    </w:p>
    <w:p w14:paraId="1FF08107" w14:textId="77777777" w:rsidR="001A1CBA" w:rsidRDefault="001A1CBA">
      <w:pPr>
        <w:tabs>
          <w:tab w:val="left" w:pos="2410"/>
        </w:tabs>
        <w:spacing w:after="0" w:line="240" w:lineRule="auto"/>
        <w:rPr>
          <w:rFonts w:eastAsia="Times New Roman" w:cstheme="minorHAnsi"/>
          <w:b/>
          <w:sz w:val="20"/>
          <w:szCs w:val="20"/>
          <w:lang w:eastAsia="fr-FR"/>
        </w:rPr>
      </w:pPr>
    </w:p>
    <w:p w14:paraId="68929E84" w14:textId="53B1BABD" w:rsidR="001A1CBA" w:rsidRDefault="00447D5C">
      <w:pPr>
        <w:tabs>
          <w:tab w:val="left" w:pos="2410"/>
        </w:tabs>
        <w:spacing w:after="0" w:line="240" w:lineRule="auto"/>
        <w:rPr>
          <w:rFonts w:eastAsia="Times New Roman" w:cstheme="minorHAnsi"/>
          <w:b/>
          <w:sz w:val="20"/>
          <w:szCs w:val="20"/>
          <w:lang w:eastAsia="fr-FR"/>
        </w:rPr>
      </w:pPr>
      <w:r>
        <w:rPr>
          <w:rFonts w:eastAsia="Times New Roman" w:cstheme="minorHAnsi"/>
          <w:b/>
          <w:sz w:val="20"/>
          <w:szCs w:val="20"/>
          <w:u w:val="single"/>
          <w:lang w:eastAsia="fr-FR"/>
        </w:rPr>
        <w:t>Pouvoirs</w:t>
      </w:r>
      <w:r>
        <w:rPr>
          <w:rFonts w:eastAsia="Times New Roman" w:cstheme="minorHAnsi"/>
          <w:b/>
          <w:sz w:val="20"/>
          <w:szCs w:val="20"/>
          <w:lang w:eastAsia="fr-FR"/>
        </w:rPr>
        <w:t xml:space="preserve"> : </w:t>
      </w:r>
      <w:r w:rsidR="00051A0F">
        <w:rPr>
          <w:rFonts w:eastAsia="Times New Roman" w:cstheme="minorHAnsi"/>
          <w:bCs/>
          <w:sz w:val="20"/>
          <w:szCs w:val="20"/>
          <w:lang w:eastAsia="fr-FR"/>
        </w:rPr>
        <w:t>Petra PRÖNNICKE à Jacques GUILLOU, Mickaël LAUER à Brigitte BOUHIER.</w:t>
      </w:r>
    </w:p>
    <w:p w14:paraId="5BD817E6" w14:textId="77777777" w:rsidR="001A1CBA" w:rsidRDefault="001A1CBA">
      <w:pPr>
        <w:tabs>
          <w:tab w:val="left" w:pos="2410"/>
        </w:tabs>
        <w:spacing w:after="0" w:line="240" w:lineRule="auto"/>
        <w:rPr>
          <w:rFonts w:eastAsia="Times New Roman" w:cstheme="minorHAnsi"/>
          <w:bCs/>
          <w:sz w:val="20"/>
          <w:szCs w:val="20"/>
          <w:lang w:eastAsia="fr-FR"/>
        </w:rPr>
      </w:pPr>
    </w:p>
    <w:p w14:paraId="0C19CC9E" w14:textId="043E0422" w:rsidR="001A1CBA" w:rsidRDefault="00447D5C">
      <w:pPr>
        <w:tabs>
          <w:tab w:val="left" w:pos="2410"/>
        </w:tabs>
        <w:spacing w:after="0" w:line="240" w:lineRule="auto"/>
        <w:rPr>
          <w:rFonts w:eastAsia="Times New Roman" w:cstheme="minorHAnsi"/>
          <w:bCs/>
          <w:sz w:val="20"/>
          <w:szCs w:val="20"/>
          <w:lang w:eastAsia="fr-FR"/>
        </w:rPr>
      </w:pPr>
      <w:r>
        <w:rPr>
          <w:rFonts w:eastAsia="Times New Roman" w:cstheme="minorHAnsi"/>
          <w:b/>
          <w:sz w:val="20"/>
          <w:szCs w:val="20"/>
          <w:u w:val="single"/>
          <w:lang w:eastAsia="fr-FR"/>
        </w:rPr>
        <w:t>Secrétaire de séance</w:t>
      </w:r>
      <w:r>
        <w:rPr>
          <w:rFonts w:eastAsia="Times New Roman" w:cstheme="minorHAnsi"/>
          <w:bCs/>
          <w:sz w:val="20"/>
          <w:szCs w:val="20"/>
          <w:lang w:eastAsia="fr-FR"/>
        </w:rPr>
        <w:t> :</w:t>
      </w:r>
      <w:r>
        <w:rPr>
          <w:rFonts w:eastAsia="Times New Roman" w:cstheme="minorHAnsi"/>
          <w:b/>
          <w:sz w:val="20"/>
          <w:szCs w:val="20"/>
          <w:lang w:eastAsia="fr-FR"/>
        </w:rPr>
        <w:t xml:space="preserve"> </w:t>
      </w:r>
      <w:r w:rsidR="00051A0F">
        <w:rPr>
          <w:rFonts w:eastAsia="Times New Roman" w:cstheme="minorHAnsi"/>
          <w:bCs/>
          <w:sz w:val="20"/>
          <w:szCs w:val="20"/>
          <w:lang w:eastAsia="fr-FR"/>
        </w:rPr>
        <w:t>Dominique SALIOU.</w:t>
      </w:r>
      <w:bookmarkEnd w:id="0"/>
    </w:p>
    <w:p w14:paraId="54CB78C1" w14:textId="77777777" w:rsidR="001A1CBA" w:rsidRDefault="001A1CBA">
      <w:pPr>
        <w:tabs>
          <w:tab w:val="left" w:pos="2410"/>
        </w:tabs>
        <w:spacing w:after="0" w:line="240" w:lineRule="auto"/>
        <w:rPr>
          <w:rFonts w:eastAsia="Times New Roman" w:cstheme="minorHAnsi"/>
          <w:bCs/>
          <w:sz w:val="20"/>
          <w:szCs w:val="20"/>
          <w:lang w:eastAsia="fr-FR"/>
        </w:rPr>
      </w:pPr>
    </w:p>
    <w:p w14:paraId="1CE4562A" w14:textId="5B3D3996" w:rsidR="001A1CBA" w:rsidRDefault="00447D5C">
      <w:pPr>
        <w:spacing w:after="0" w:line="240" w:lineRule="auto"/>
        <w:rPr>
          <w:sz w:val="20"/>
          <w:szCs w:val="20"/>
        </w:rPr>
      </w:pPr>
      <w:r>
        <w:rPr>
          <w:b/>
          <w:bCs/>
          <w:sz w:val="20"/>
          <w:szCs w:val="20"/>
          <w:u w:val="single"/>
        </w:rPr>
        <w:t>Approbation du procès-verbal du CM du 1</w:t>
      </w:r>
      <w:r w:rsidR="00051A0F">
        <w:rPr>
          <w:b/>
          <w:bCs/>
          <w:sz w:val="20"/>
          <w:szCs w:val="20"/>
          <w:u w:val="single"/>
        </w:rPr>
        <w:t>7/03</w:t>
      </w:r>
      <w:r>
        <w:rPr>
          <w:b/>
          <w:bCs/>
          <w:sz w:val="20"/>
          <w:szCs w:val="20"/>
          <w:u w:val="single"/>
        </w:rPr>
        <w:t xml:space="preserve">/2025 </w:t>
      </w:r>
      <w:r>
        <w:rPr>
          <w:sz w:val="20"/>
          <w:szCs w:val="20"/>
        </w:rPr>
        <w:t>: unanimité.</w:t>
      </w:r>
    </w:p>
    <w:p w14:paraId="7ECA38C2" w14:textId="77777777" w:rsidR="001A1CBA" w:rsidRDefault="001A1CBA">
      <w:pPr>
        <w:spacing w:after="0" w:line="240" w:lineRule="auto"/>
        <w:jc w:val="both"/>
        <w:rPr>
          <w:rFonts w:cstheme="minorHAnsi"/>
          <w:bCs/>
          <w:sz w:val="20"/>
          <w:szCs w:val="20"/>
        </w:rPr>
      </w:pPr>
    </w:p>
    <w:p w14:paraId="2EF070D3" w14:textId="77777777" w:rsidR="001A1CBA" w:rsidRDefault="00447D5C">
      <w:pPr>
        <w:spacing w:after="0" w:line="240" w:lineRule="auto"/>
        <w:rPr>
          <w:sz w:val="20"/>
          <w:szCs w:val="20"/>
        </w:rPr>
      </w:pPr>
      <w:r>
        <w:rPr>
          <w:b/>
          <w:bCs/>
          <w:sz w:val="20"/>
          <w:szCs w:val="20"/>
          <w:u w:val="single"/>
        </w:rPr>
        <w:t>Ordre du jour</w:t>
      </w:r>
      <w:r>
        <w:rPr>
          <w:sz w:val="20"/>
          <w:szCs w:val="20"/>
        </w:rPr>
        <w:t> :</w:t>
      </w:r>
    </w:p>
    <w:p w14:paraId="59251C5A" w14:textId="77777777" w:rsidR="001A1CBA" w:rsidRDefault="001A1CBA">
      <w:pPr>
        <w:spacing w:after="0" w:line="240" w:lineRule="auto"/>
        <w:rPr>
          <w:sz w:val="20"/>
          <w:szCs w:val="20"/>
        </w:rPr>
      </w:pPr>
    </w:p>
    <w:p w14:paraId="7FBD9064" w14:textId="5DE329F8" w:rsidR="001A1CBA" w:rsidRDefault="00447D5C">
      <w:pPr>
        <w:pStyle w:val="Paragraphedeliste"/>
        <w:numPr>
          <w:ilvl w:val="0"/>
          <w:numId w:val="2"/>
        </w:numPr>
        <w:spacing w:line="254" w:lineRule="auto"/>
      </w:pPr>
      <w:r>
        <w:rPr>
          <w:rFonts w:eastAsia="Times New Roman" w:cs="Calibri"/>
          <w:b/>
          <w:lang w:eastAsia="fr-FR"/>
        </w:rPr>
        <w:t>20250</w:t>
      </w:r>
      <w:r w:rsidR="00051A0F">
        <w:rPr>
          <w:rFonts w:eastAsia="Times New Roman" w:cs="Calibri"/>
          <w:b/>
          <w:lang w:eastAsia="fr-FR"/>
        </w:rPr>
        <w:t>50501</w:t>
      </w:r>
      <w:r>
        <w:rPr>
          <w:rFonts w:eastAsia="Times New Roman" w:cs="Calibri"/>
          <w:b/>
          <w:lang w:eastAsia="fr-FR"/>
        </w:rPr>
        <w:t> </w:t>
      </w:r>
      <w:r>
        <w:t xml:space="preserve">: </w:t>
      </w:r>
      <w:r w:rsidR="001704C8">
        <w:t xml:space="preserve">Vente de terrain à </w:t>
      </w:r>
      <w:proofErr w:type="spellStart"/>
      <w:r w:rsidR="001704C8">
        <w:t>Aménatys</w:t>
      </w:r>
      <w:proofErr w:type="spellEnd"/>
      <w:r w:rsidR="001704C8">
        <w:t>, Croix de Mission.</w:t>
      </w:r>
    </w:p>
    <w:p w14:paraId="26595B85" w14:textId="686F724D" w:rsidR="001A1CBA" w:rsidRDefault="00447D5C">
      <w:pPr>
        <w:pStyle w:val="Paragraphedeliste"/>
        <w:numPr>
          <w:ilvl w:val="0"/>
          <w:numId w:val="2"/>
        </w:numPr>
        <w:spacing w:line="254" w:lineRule="auto"/>
      </w:pPr>
      <w:r>
        <w:rPr>
          <w:b/>
          <w:bCs/>
        </w:rPr>
        <w:t>20250</w:t>
      </w:r>
      <w:r w:rsidR="00051A0F">
        <w:rPr>
          <w:b/>
          <w:bCs/>
        </w:rPr>
        <w:t xml:space="preserve">50502 </w:t>
      </w:r>
      <w:r>
        <w:t xml:space="preserve">: </w:t>
      </w:r>
      <w:r w:rsidR="001704C8">
        <w:t xml:space="preserve">Acquisition terrain Munsch à </w:t>
      </w:r>
      <w:proofErr w:type="spellStart"/>
      <w:r w:rsidR="001704C8">
        <w:t>Kerliézec</w:t>
      </w:r>
      <w:proofErr w:type="spellEnd"/>
      <w:r w:rsidR="001704C8">
        <w:t>.</w:t>
      </w:r>
    </w:p>
    <w:p w14:paraId="4BB1DA72" w14:textId="77777777" w:rsidR="001A1CBA" w:rsidRDefault="00447D5C">
      <w:pPr>
        <w:pStyle w:val="Paragraphedeliste"/>
        <w:numPr>
          <w:ilvl w:val="0"/>
          <w:numId w:val="2"/>
        </w:numPr>
        <w:spacing w:line="254" w:lineRule="auto"/>
        <w:rPr>
          <w:b/>
          <w:bCs/>
        </w:rPr>
      </w:pPr>
      <w:r>
        <w:rPr>
          <w:b/>
          <w:bCs/>
        </w:rPr>
        <w:t>Affaires diverses.</w:t>
      </w:r>
    </w:p>
    <w:p w14:paraId="47A21C52" w14:textId="77777777" w:rsidR="001A1CBA" w:rsidRDefault="00447D5C">
      <w:r>
        <w:br w:type="page"/>
      </w:r>
    </w:p>
    <w:p w14:paraId="31255B78" w14:textId="77777777" w:rsidR="001A1CBA" w:rsidRDefault="00447D5C">
      <w:pPr>
        <w:pStyle w:val="Paragraphedeliste"/>
        <w:ind w:hanging="720"/>
        <w:jc w:val="both"/>
        <w:rPr>
          <w:rFonts w:eastAsia="Times New Roman"/>
          <w:b/>
          <w:bCs/>
          <w:u w:val="single"/>
        </w:rPr>
      </w:pPr>
      <w:r>
        <w:rPr>
          <w:rFonts w:eastAsia="Times New Roman"/>
          <w:b/>
          <w:bCs/>
          <w:u w:val="single"/>
        </w:rPr>
        <w:lastRenderedPageBreak/>
        <w:t>Intervention liminaire.</w:t>
      </w:r>
    </w:p>
    <w:p w14:paraId="0132DC32" w14:textId="77777777" w:rsidR="001A1CBA" w:rsidRDefault="001A1CBA">
      <w:pPr>
        <w:pStyle w:val="Paragraphedeliste"/>
        <w:ind w:hanging="720"/>
        <w:jc w:val="both"/>
        <w:rPr>
          <w:rFonts w:eastAsia="Times New Roman"/>
        </w:rPr>
      </w:pPr>
    </w:p>
    <w:p w14:paraId="1736163A" w14:textId="6CBF4470" w:rsidR="001A1CBA" w:rsidRDefault="00447D5C">
      <w:pPr>
        <w:pStyle w:val="Paragraphedeliste"/>
        <w:ind w:left="0"/>
        <w:jc w:val="both"/>
        <w:rPr>
          <w:rFonts w:eastAsia="Times New Roman"/>
        </w:rPr>
      </w:pPr>
      <w:r>
        <w:rPr>
          <w:rFonts w:eastAsia="Times New Roman"/>
        </w:rPr>
        <w:t xml:space="preserve">M. </w:t>
      </w:r>
      <w:r w:rsidR="00051A0F">
        <w:rPr>
          <w:rFonts w:eastAsia="Times New Roman"/>
        </w:rPr>
        <w:t>le Maire informe le conseil municipal de la démission de Mme Edwige TOUZE qui quitte la commune. Le conseil est désormais composé de 18 membres</w:t>
      </w:r>
      <w:r w:rsidR="001704C8">
        <w:rPr>
          <w:rFonts w:eastAsia="Times New Roman"/>
        </w:rPr>
        <w:t>.</w:t>
      </w:r>
    </w:p>
    <w:p w14:paraId="10FF5B0F" w14:textId="77777777" w:rsidR="001A1CBA" w:rsidRDefault="001A1CBA">
      <w:pPr>
        <w:pStyle w:val="Paragraphedeliste"/>
        <w:ind w:hanging="720"/>
        <w:jc w:val="both"/>
        <w:rPr>
          <w:rFonts w:eastAsia="Times New Roman"/>
        </w:rPr>
      </w:pPr>
    </w:p>
    <w:p w14:paraId="2F54FEF7" w14:textId="77777777" w:rsidR="001A1CBA" w:rsidRDefault="001A1CBA">
      <w:pPr>
        <w:pStyle w:val="Paragraphedeliste"/>
        <w:ind w:hanging="720"/>
        <w:jc w:val="both"/>
        <w:rPr>
          <w:rFonts w:eastAsia="Times New Roman"/>
          <w:sz w:val="20"/>
          <w:szCs w:val="20"/>
        </w:rPr>
      </w:pPr>
    </w:p>
    <w:p w14:paraId="6AC627E0" w14:textId="77777777" w:rsidR="001A1CBA" w:rsidRDefault="001A1CBA">
      <w:pPr>
        <w:pStyle w:val="Paragraphedeliste"/>
        <w:rPr>
          <w:rFonts w:eastAsia="Times New Roman"/>
          <w:sz w:val="20"/>
          <w:szCs w:val="20"/>
        </w:rPr>
      </w:pPr>
    </w:p>
    <w:p w14:paraId="4EF4B246" w14:textId="6B8003F3" w:rsidR="001A1CBA" w:rsidRDefault="00447D5C">
      <w:pPr>
        <w:pStyle w:val="Paragraphedeliste"/>
        <w:numPr>
          <w:ilvl w:val="0"/>
          <w:numId w:val="1"/>
        </w:numPr>
        <w:pBdr>
          <w:top w:val="single" w:sz="12" w:space="1" w:color="000000"/>
          <w:left w:val="single" w:sz="12" w:space="4" w:color="000000"/>
          <w:bottom w:val="single" w:sz="12" w:space="1" w:color="000000"/>
          <w:right w:val="single" w:sz="12" w:space="4" w:color="000000"/>
        </w:pBdr>
        <w:spacing w:after="0" w:line="240" w:lineRule="auto"/>
        <w:ind w:left="851" w:hanging="425"/>
        <w:jc w:val="both"/>
        <w:rPr>
          <w:rFonts w:eastAsia="Times New Roman" w:cstheme="minorHAnsi"/>
          <w:iCs/>
          <w:u w:val="single"/>
          <w:lang w:eastAsia="fr-FR"/>
        </w:rPr>
      </w:pPr>
      <w:r>
        <w:rPr>
          <w:rFonts w:eastAsia="Times New Roman" w:cstheme="minorHAnsi"/>
          <w:b/>
          <w:bCs/>
        </w:rPr>
        <w:t>20250</w:t>
      </w:r>
      <w:r w:rsidR="001704C8">
        <w:rPr>
          <w:rFonts w:eastAsia="Times New Roman" w:cstheme="minorHAnsi"/>
          <w:b/>
          <w:bCs/>
        </w:rPr>
        <w:t>50501</w:t>
      </w:r>
      <w:r>
        <w:rPr>
          <w:rFonts w:eastAsia="Times New Roman" w:cstheme="minorHAnsi"/>
          <w:b/>
          <w:bCs/>
        </w:rPr>
        <w:t> :</w:t>
      </w:r>
      <w:r w:rsidR="001704C8">
        <w:t xml:space="preserve"> Vente de terrain à AMENATYS</w:t>
      </w:r>
    </w:p>
    <w:p w14:paraId="79B16445" w14:textId="3E5D7AFA" w:rsidR="001A1CBA" w:rsidRDefault="001A1CBA" w:rsidP="001704C8">
      <w:pPr>
        <w:spacing w:after="0"/>
        <w:ind w:left="360" w:hanging="360"/>
        <w:jc w:val="both"/>
        <w:rPr>
          <w:rFonts w:cstheme="minorHAnsi"/>
        </w:rPr>
      </w:pPr>
    </w:p>
    <w:p w14:paraId="4610BE79" w14:textId="77777777" w:rsidR="001704C8" w:rsidRPr="00B87D08" w:rsidRDefault="001704C8" w:rsidP="001704C8">
      <w:pPr>
        <w:spacing w:after="0" w:line="240" w:lineRule="auto"/>
        <w:jc w:val="both"/>
        <w:rPr>
          <w:rFonts w:eastAsia="Times New Roman" w:cstheme="minorHAnsi"/>
          <w:lang w:eastAsia="fr-FR"/>
        </w:rPr>
      </w:pPr>
      <w:r w:rsidRPr="00B87D08">
        <w:rPr>
          <w:rFonts w:eastAsia="Times New Roman" w:cstheme="minorHAnsi"/>
          <w:lang w:eastAsia="fr-FR"/>
        </w:rPr>
        <w:t xml:space="preserve">Monsieur le Maire rappelle au conseil municipal </w:t>
      </w:r>
      <w:r>
        <w:rPr>
          <w:rFonts w:eastAsia="Times New Roman" w:cstheme="minorHAnsi"/>
          <w:lang w:eastAsia="fr-FR"/>
        </w:rPr>
        <w:t xml:space="preserve">les </w:t>
      </w:r>
      <w:r w:rsidRPr="00B87D08">
        <w:rPr>
          <w:rFonts w:eastAsia="Times New Roman" w:cstheme="minorHAnsi"/>
          <w:lang w:eastAsia="fr-FR"/>
        </w:rPr>
        <w:t xml:space="preserve">démarches </w:t>
      </w:r>
      <w:r>
        <w:rPr>
          <w:rFonts w:eastAsia="Times New Roman" w:cstheme="minorHAnsi"/>
          <w:lang w:eastAsia="fr-FR"/>
        </w:rPr>
        <w:t xml:space="preserve">engagées </w:t>
      </w:r>
      <w:r w:rsidRPr="00B87D08">
        <w:rPr>
          <w:rFonts w:eastAsia="Times New Roman" w:cstheme="minorHAnsi"/>
          <w:lang w:eastAsia="fr-FR"/>
        </w:rPr>
        <w:t xml:space="preserve">auprès de divers promoteurs et aménageurs fonciers pour vendre </w:t>
      </w:r>
      <w:r>
        <w:rPr>
          <w:rFonts w:eastAsia="Times New Roman" w:cstheme="minorHAnsi"/>
          <w:lang w:eastAsia="fr-FR"/>
        </w:rPr>
        <w:t xml:space="preserve">une partie de 10 724 m² de </w:t>
      </w:r>
      <w:r w:rsidRPr="00B87D08">
        <w:rPr>
          <w:rFonts w:eastAsia="Times New Roman" w:cstheme="minorHAnsi"/>
          <w:lang w:eastAsia="fr-FR"/>
        </w:rPr>
        <w:t xml:space="preserve">la parcelle AB 15 d’une contenance </w:t>
      </w:r>
      <w:r>
        <w:rPr>
          <w:rFonts w:eastAsia="Times New Roman" w:cstheme="minorHAnsi"/>
          <w:lang w:eastAsia="fr-FR"/>
        </w:rPr>
        <w:t xml:space="preserve">totale de 31 421 </w:t>
      </w:r>
      <w:r w:rsidRPr="00B87D08">
        <w:rPr>
          <w:rFonts w:eastAsia="Times New Roman" w:cstheme="minorHAnsi"/>
          <w:lang w:eastAsia="fr-FR"/>
        </w:rPr>
        <w:t>m².</w:t>
      </w:r>
    </w:p>
    <w:p w14:paraId="0B680DDD" w14:textId="77777777" w:rsidR="001704C8" w:rsidRPr="00B87D08" w:rsidRDefault="001704C8" w:rsidP="001704C8">
      <w:pPr>
        <w:spacing w:after="0" w:line="240" w:lineRule="auto"/>
        <w:jc w:val="both"/>
        <w:rPr>
          <w:rFonts w:eastAsia="Times New Roman" w:cstheme="minorHAnsi"/>
          <w:lang w:eastAsia="fr-FR"/>
        </w:rPr>
      </w:pPr>
      <w:r w:rsidRPr="00B87D08">
        <w:rPr>
          <w:rFonts w:eastAsia="Times New Roman" w:cstheme="minorHAnsi"/>
          <w:lang w:eastAsia="fr-FR"/>
        </w:rPr>
        <w:t>Ces prises de contacts ont abouti à la présentation de projets d’aménagements et d’offres financières</w:t>
      </w:r>
      <w:r>
        <w:rPr>
          <w:rFonts w:eastAsia="Times New Roman" w:cstheme="minorHAnsi"/>
          <w:lang w:eastAsia="fr-FR"/>
        </w:rPr>
        <w:t xml:space="preserve"> de différents interlocuteurs.</w:t>
      </w:r>
    </w:p>
    <w:p w14:paraId="31E88BF6" w14:textId="77777777" w:rsidR="001704C8" w:rsidRDefault="001704C8" w:rsidP="001704C8">
      <w:pPr>
        <w:spacing w:after="0" w:line="240" w:lineRule="auto"/>
        <w:jc w:val="both"/>
        <w:rPr>
          <w:rFonts w:eastAsia="Times New Roman" w:cstheme="minorHAnsi"/>
          <w:lang w:eastAsia="fr-FR"/>
        </w:rPr>
      </w:pPr>
      <w:r w:rsidRPr="00B87D08">
        <w:rPr>
          <w:rFonts w:eastAsia="Times New Roman" w:cstheme="minorHAnsi"/>
          <w:lang w:eastAsia="fr-FR"/>
        </w:rPr>
        <w:t>Ces propositions ont été examinées en commission environnement agriculture du 13/06/2023</w:t>
      </w:r>
      <w:r>
        <w:rPr>
          <w:rFonts w:eastAsia="Times New Roman" w:cstheme="minorHAnsi"/>
          <w:lang w:eastAsia="fr-FR"/>
        </w:rPr>
        <w:t xml:space="preserve"> et elles ont abouti à une délibération de vente du terrain à la société AMENATYS par le biais d’une promesse unilatérale de vente de la commune.</w:t>
      </w:r>
    </w:p>
    <w:p w14:paraId="414E2A71" w14:textId="77777777" w:rsidR="001704C8" w:rsidRDefault="001704C8" w:rsidP="001704C8">
      <w:pPr>
        <w:spacing w:after="0" w:line="240" w:lineRule="auto"/>
        <w:jc w:val="both"/>
        <w:rPr>
          <w:rFonts w:eastAsia="Times New Roman" w:cstheme="minorHAnsi"/>
          <w:lang w:eastAsia="fr-FR"/>
        </w:rPr>
      </w:pPr>
    </w:p>
    <w:p w14:paraId="6EBF153A" w14:textId="3A523011" w:rsidR="001704C8" w:rsidRDefault="001704C8" w:rsidP="001704C8">
      <w:pPr>
        <w:spacing w:after="0" w:line="240" w:lineRule="auto"/>
        <w:jc w:val="both"/>
        <w:rPr>
          <w:rFonts w:eastAsia="Times New Roman" w:cstheme="minorHAnsi"/>
          <w:lang w:eastAsia="fr-FR"/>
        </w:rPr>
      </w:pPr>
      <w:r>
        <w:rPr>
          <w:rFonts w:eastAsia="Times New Roman" w:cstheme="minorHAnsi"/>
          <w:lang w:eastAsia="fr-FR"/>
        </w:rPr>
        <w:t>Il rappelle ensuite au conseil municipal que la société AMENATYS n’a pas été en mesure de réaliser ses engagements dans le délai imparti, soit le mois de février 2025.</w:t>
      </w:r>
      <w:r w:rsidR="00125A4F">
        <w:rPr>
          <w:rFonts w:eastAsia="Times New Roman" w:cstheme="minorHAnsi"/>
          <w:lang w:eastAsia="fr-FR"/>
        </w:rPr>
        <w:t xml:space="preserve"> M. le Maire rappelle que lors du dernier conseil cette vente a été soumise au vote mais qu’elle n’a pas recueilli de majorité absolue</w:t>
      </w:r>
    </w:p>
    <w:p w14:paraId="339E4CA7" w14:textId="77777777" w:rsidR="001704C8" w:rsidRDefault="001704C8" w:rsidP="001704C8">
      <w:pPr>
        <w:spacing w:after="0" w:line="240" w:lineRule="auto"/>
        <w:jc w:val="both"/>
        <w:rPr>
          <w:rFonts w:eastAsia="Times New Roman" w:cstheme="minorHAnsi"/>
          <w:lang w:eastAsia="fr-FR"/>
        </w:rPr>
      </w:pPr>
    </w:p>
    <w:p w14:paraId="5AEF82CD" w14:textId="6E5E73F4" w:rsidR="001704C8" w:rsidRDefault="001704C8" w:rsidP="001704C8">
      <w:pPr>
        <w:spacing w:after="0" w:line="240" w:lineRule="auto"/>
        <w:jc w:val="both"/>
        <w:rPr>
          <w:rFonts w:eastAsia="Times New Roman" w:cstheme="minorHAnsi"/>
          <w:lang w:eastAsia="fr-FR"/>
        </w:rPr>
      </w:pPr>
      <w:r>
        <w:rPr>
          <w:rFonts w:eastAsia="Times New Roman" w:cstheme="minorHAnsi"/>
          <w:lang w:eastAsia="fr-FR"/>
        </w:rPr>
        <w:t>M. le Maire rappelle ensuite la réunion d’échange organisée avec la société AMENATYS le 09/04/2025 en mairie. De cette réunion, il découle une nouvelle proposition d’acquisition au prix de 225 000 euros et des délais de réalisation des obligations (Dépôt d’un permis d’aménager, pré-commercialisation de 30% des lots…) ramenés à 9 mois à compter de la signature d’une nouvelle promesse de vente de la commune.</w:t>
      </w:r>
      <w:r w:rsidR="00125A4F">
        <w:rPr>
          <w:rFonts w:eastAsia="Times New Roman" w:cstheme="minorHAnsi"/>
          <w:lang w:eastAsia="fr-FR"/>
        </w:rPr>
        <w:t xml:space="preserve"> En outre, il précise que cette proposition s’accompagne cette fois-ci d’une indemnité d’immobilisation inconditionnelle de 10% du prix de vente soit 22 500 euros.</w:t>
      </w:r>
    </w:p>
    <w:p w14:paraId="28E207C3" w14:textId="77777777" w:rsidR="001704C8" w:rsidRDefault="001704C8" w:rsidP="001704C8">
      <w:pPr>
        <w:spacing w:after="0" w:line="240" w:lineRule="auto"/>
        <w:jc w:val="both"/>
        <w:rPr>
          <w:rFonts w:eastAsia="Times New Roman" w:cstheme="minorHAnsi"/>
          <w:lang w:eastAsia="fr-FR"/>
        </w:rPr>
      </w:pPr>
    </w:p>
    <w:p w14:paraId="68974815" w14:textId="50D50B5E" w:rsidR="00237660" w:rsidRDefault="00237660" w:rsidP="001704C8">
      <w:pPr>
        <w:spacing w:after="0" w:line="240" w:lineRule="auto"/>
        <w:jc w:val="both"/>
        <w:rPr>
          <w:rFonts w:eastAsia="Times New Roman" w:cstheme="minorHAnsi"/>
          <w:lang w:eastAsia="fr-FR"/>
        </w:rPr>
      </w:pPr>
      <w:r>
        <w:rPr>
          <w:rFonts w:eastAsia="Times New Roman" w:cstheme="minorHAnsi"/>
          <w:lang w:eastAsia="fr-FR"/>
        </w:rPr>
        <w:t>Madame Gwénaëlle ORCIL, conseillère municipale, demande quelle sera la surface totale du projet, M. le Maire lui précise que le projet aura une emprise approximative de 9 800 m² pour se terminer aux abords de la zone de rochers.</w:t>
      </w:r>
    </w:p>
    <w:p w14:paraId="0BB028B8" w14:textId="0645CB3A" w:rsidR="00237660" w:rsidRDefault="00237660" w:rsidP="001704C8">
      <w:pPr>
        <w:spacing w:after="0" w:line="240" w:lineRule="auto"/>
        <w:jc w:val="both"/>
        <w:rPr>
          <w:rFonts w:eastAsia="Times New Roman" w:cstheme="minorHAnsi"/>
          <w:lang w:eastAsia="fr-FR"/>
        </w:rPr>
      </w:pPr>
      <w:r w:rsidRPr="00237660">
        <w:rPr>
          <w:rFonts w:eastAsia="Times New Roman" w:cstheme="minorHAnsi"/>
          <w:i/>
          <w:iCs/>
          <w:lang w:eastAsia="fr-FR"/>
        </w:rPr>
        <w:t>M. Jacques GUILLOU, conseiller municipal</w:t>
      </w:r>
      <w:r>
        <w:rPr>
          <w:rFonts w:eastAsia="Times New Roman" w:cstheme="minorHAnsi"/>
          <w:lang w:eastAsia="fr-FR"/>
        </w:rPr>
        <w:t>, précise qu’il y a plusieurs m² sur la partie en « cailloux » de la parcelle, que personne ne connaît la nature exacte du sous-sol mais que le prix ne changera pas.</w:t>
      </w:r>
    </w:p>
    <w:p w14:paraId="08397A39" w14:textId="77777777" w:rsidR="00237660" w:rsidRDefault="00237660" w:rsidP="001704C8">
      <w:pPr>
        <w:spacing w:after="0" w:line="240" w:lineRule="auto"/>
        <w:jc w:val="both"/>
        <w:rPr>
          <w:rFonts w:eastAsia="Times New Roman" w:cstheme="minorHAnsi"/>
          <w:lang w:eastAsia="fr-FR"/>
        </w:rPr>
      </w:pPr>
    </w:p>
    <w:p w14:paraId="04A7DBF0" w14:textId="1574A4A8" w:rsidR="00237660" w:rsidRDefault="00237660" w:rsidP="001704C8">
      <w:pPr>
        <w:spacing w:after="0" w:line="240" w:lineRule="auto"/>
        <w:jc w:val="both"/>
        <w:rPr>
          <w:rFonts w:eastAsia="Times New Roman" w:cstheme="minorHAnsi"/>
          <w:lang w:eastAsia="fr-FR"/>
        </w:rPr>
      </w:pPr>
      <w:r>
        <w:rPr>
          <w:rFonts w:eastAsia="Times New Roman" w:cstheme="minorHAnsi"/>
          <w:lang w:eastAsia="fr-FR"/>
        </w:rPr>
        <w:t>M. le Maire précise ensuite que l’intervention de M. Arnaud LE FELL, conseiller municipal, lors de la précédente réunion, a permis de revoir la relation avec AMENATYS et que les échanges en sont favorisés.</w:t>
      </w:r>
    </w:p>
    <w:p w14:paraId="5CD1E844" w14:textId="7BC8657F" w:rsidR="00237660" w:rsidRDefault="00237660" w:rsidP="001704C8">
      <w:pPr>
        <w:spacing w:after="0" w:line="240" w:lineRule="auto"/>
        <w:jc w:val="both"/>
        <w:rPr>
          <w:rFonts w:eastAsia="Times New Roman" w:cstheme="minorHAnsi"/>
          <w:lang w:eastAsia="fr-FR"/>
        </w:rPr>
      </w:pPr>
      <w:r>
        <w:rPr>
          <w:rFonts w:eastAsia="Times New Roman" w:cstheme="minorHAnsi"/>
          <w:lang w:eastAsia="fr-FR"/>
        </w:rPr>
        <w:t>M. Arnaud LE FELL, conseiller municipal, précise que prévoir une indemnité est utile pour la commune et pour les autres en général qui n’ont pas l’habitude de la demander.</w:t>
      </w:r>
    </w:p>
    <w:p w14:paraId="3359A16D" w14:textId="77777777" w:rsidR="00237660" w:rsidRPr="00B87D08" w:rsidRDefault="00237660" w:rsidP="001704C8">
      <w:pPr>
        <w:spacing w:after="0" w:line="240" w:lineRule="auto"/>
        <w:jc w:val="both"/>
        <w:rPr>
          <w:rFonts w:eastAsia="Times New Roman" w:cstheme="minorHAnsi"/>
          <w:lang w:eastAsia="fr-FR"/>
        </w:rPr>
      </w:pPr>
    </w:p>
    <w:p w14:paraId="02508B2D" w14:textId="77777777" w:rsidR="001704C8" w:rsidRPr="00B87D08" w:rsidRDefault="001704C8" w:rsidP="001704C8">
      <w:pPr>
        <w:spacing w:after="0" w:line="240" w:lineRule="auto"/>
        <w:jc w:val="both"/>
        <w:rPr>
          <w:rFonts w:eastAsia="Times New Roman" w:cstheme="minorHAnsi"/>
          <w:lang w:eastAsia="fr-FR"/>
        </w:rPr>
      </w:pPr>
      <w:r w:rsidRPr="00B87D08">
        <w:rPr>
          <w:rFonts w:eastAsia="Times New Roman" w:cstheme="minorHAnsi"/>
          <w:lang w:eastAsia="fr-FR"/>
        </w:rPr>
        <w:t>Considéra</w:t>
      </w:r>
      <w:r>
        <w:rPr>
          <w:rFonts w:eastAsia="Times New Roman" w:cstheme="minorHAnsi"/>
          <w:lang w:eastAsia="fr-FR"/>
        </w:rPr>
        <w:t>nt</w:t>
      </w:r>
      <w:r w:rsidRPr="00B87D08">
        <w:rPr>
          <w:rFonts w:eastAsia="Times New Roman" w:cstheme="minorHAnsi"/>
          <w:lang w:eastAsia="fr-FR"/>
        </w:rPr>
        <w:t xml:space="preserve"> que la parcelle AB fait partie du domaine privé de la commune,</w:t>
      </w:r>
    </w:p>
    <w:p w14:paraId="66F7EDD3" w14:textId="77777777" w:rsidR="001704C8" w:rsidRPr="00B87D08" w:rsidRDefault="001704C8" w:rsidP="001704C8">
      <w:pPr>
        <w:spacing w:after="0" w:line="240" w:lineRule="auto"/>
        <w:jc w:val="both"/>
        <w:rPr>
          <w:rFonts w:eastAsia="Times New Roman" w:cstheme="minorHAnsi"/>
          <w:lang w:eastAsia="fr-FR"/>
        </w:rPr>
      </w:pPr>
      <w:r w:rsidRPr="00B87D08">
        <w:rPr>
          <w:rFonts w:eastAsia="Times New Roman" w:cstheme="minorHAnsi"/>
          <w:lang w:eastAsia="fr-FR"/>
        </w:rPr>
        <w:t>Considérant que l</w:t>
      </w:r>
      <w:r>
        <w:rPr>
          <w:rFonts w:eastAsia="Times New Roman" w:cstheme="minorHAnsi"/>
          <w:lang w:eastAsia="fr-FR"/>
        </w:rPr>
        <w:t>a seconde offre formulée par la société AMENATYS s’élève à 225 000 euros</w:t>
      </w:r>
      <w:r w:rsidRPr="00B87D08">
        <w:rPr>
          <w:rFonts w:eastAsia="Times New Roman" w:cstheme="minorHAnsi"/>
          <w:lang w:eastAsia="fr-FR"/>
        </w:rPr>
        <w:t xml:space="preserve"> et donc concordante avec l’estimation du service des Domaines,</w:t>
      </w:r>
    </w:p>
    <w:p w14:paraId="506BA580" w14:textId="77777777" w:rsidR="001704C8" w:rsidRPr="00B87D08" w:rsidRDefault="001704C8" w:rsidP="001704C8">
      <w:pPr>
        <w:spacing w:after="0" w:line="240" w:lineRule="auto"/>
        <w:jc w:val="both"/>
        <w:rPr>
          <w:rFonts w:eastAsia="Times New Roman" w:cstheme="minorHAnsi"/>
          <w:lang w:eastAsia="fr-FR"/>
        </w:rPr>
      </w:pPr>
    </w:p>
    <w:p w14:paraId="4CB8F4EB" w14:textId="77777777" w:rsidR="001704C8" w:rsidRPr="00F935FA" w:rsidRDefault="001704C8" w:rsidP="001704C8">
      <w:pPr>
        <w:spacing w:after="0" w:line="240" w:lineRule="auto"/>
        <w:jc w:val="both"/>
        <w:rPr>
          <w:rFonts w:eastAsia="Times New Roman" w:cstheme="minorHAnsi"/>
          <w:b/>
          <w:bCs/>
          <w:lang w:eastAsia="fr-FR"/>
        </w:rPr>
      </w:pPr>
      <w:r w:rsidRPr="00F935FA">
        <w:rPr>
          <w:rFonts w:eastAsia="Times New Roman" w:cstheme="minorHAnsi"/>
          <w:b/>
          <w:bCs/>
          <w:lang w:eastAsia="fr-FR"/>
        </w:rPr>
        <w:t xml:space="preserve">Après délibération et </w:t>
      </w:r>
      <w:r>
        <w:rPr>
          <w:rFonts w:eastAsia="Times New Roman" w:cstheme="minorHAnsi"/>
          <w:b/>
          <w:bCs/>
          <w:lang w:eastAsia="fr-FR"/>
        </w:rPr>
        <w:t xml:space="preserve">par 17 voix pour et </w:t>
      </w:r>
      <w:proofErr w:type="gramStart"/>
      <w:r>
        <w:rPr>
          <w:rFonts w:eastAsia="Times New Roman" w:cstheme="minorHAnsi"/>
          <w:b/>
          <w:bCs/>
          <w:lang w:eastAsia="fr-FR"/>
        </w:rPr>
        <w:t>une contre</w:t>
      </w:r>
      <w:proofErr w:type="gramEnd"/>
      <w:r>
        <w:rPr>
          <w:rFonts w:eastAsia="Times New Roman" w:cstheme="minorHAnsi"/>
          <w:b/>
          <w:bCs/>
          <w:lang w:eastAsia="fr-FR"/>
        </w:rPr>
        <w:t xml:space="preserve"> (A. LE FELL)</w:t>
      </w:r>
      <w:r w:rsidRPr="00F935FA">
        <w:rPr>
          <w:rFonts w:eastAsia="Times New Roman" w:cstheme="minorHAnsi"/>
          <w:b/>
          <w:bCs/>
          <w:lang w:eastAsia="fr-FR"/>
        </w:rPr>
        <w:t>, le conseil municipal :</w:t>
      </w:r>
    </w:p>
    <w:p w14:paraId="6E98B7E8" w14:textId="77777777" w:rsidR="001704C8" w:rsidRPr="00F935FA" w:rsidRDefault="001704C8" w:rsidP="001704C8">
      <w:pPr>
        <w:spacing w:after="0" w:line="240" w:lineRule="auto"/>
        <w:jc w:val="both"/>
        <w:rPr>
          <w:rFonts w:eastAsia="Times New Roman" w:cstheme="minorHAnsi"/>
          <w:b/>
          <w:bCs/>
          <w:lang w:eastAsia="fr-FR"/>
        </w:rPr>
      </w:pPr>
    </w:p>
    <w:p w14:paraId="73D425A1" w14:textId="77777777" w:rsidR="001704C8" w:rsidRPr="00F935FA" w:rsidRDefault="001704C8" w:rsidP="001704C8">
      <w:pPr>
        <w:pStyle w:val="Paragraphedeliste"/>
        <w:numPr>
          <w:ilvl w:val="0"/>
          <w:numId w:val="12"/>
        </w:numPr>
        <w:suppressAutoHyphens w:val="0"/>
        <w:spacing w:after="0" w:line="240" w:lineRule="auto"/>
        <w:ind w:left="720"/>
        <w:jc w:val="both"/>
        <w:rPr>
          <w:rFonts w:eastAsia="Times New Roman" w:cstheme="minorHAnsi"/>
          <w:b/>
          <w:bCs/>
          <w:lang w:eastAsia="fr-FR"/>
        </w:rPr>
      </w:pPr>
      <w:r w:rsidRPr="00F935FA">
        <w:rPr>
          <w:rFonts w:eastAsia="Times New Roman" w:cstheme="minorHAnsi"/>
          <w:b/>
          <w:bCs/>
          <w:lang w:eastAsia="fr-FR"/>
        </w:rPr>
        <w:t xml:space="preserve">Autorise la vente </w:t>
      </w:r>
      <w:r>
        <w:rPr>
          <w:rFonts w:eastAsia="Times New Roman" w:cstheme="minorHAnsi"/>
          <w:b/>
          <w:bCs/>
          <w:lang w:eastAsia="fr-FR"/>
        </w:rPr>
        <w:t xml:space="preserve">d’une partie du terrain </w:t>
      </w:r>
      <w:r w:rsidRPr="00F935FA">
        <w:rPr>
          <w:rFonts w:eastAsia="Times New Roman" w:cstheme="minorHAnsi"/>
          <w:b/>
          <w:bCs/>
          <w:lang w:eastAsia="fr-FR"/>
        </w:rPr>
        <w:t xml:space="preserve">cadastré AB 15 </w:t>
      </w:r>
      <w:r>
        <w:rPr>
          <w:rFonts w:eastAsia="Times New Roman" w:cstheme="minorHAnsi"/>
          <w:b/>
          <w:bCs/>
          <w:lang w:eastAsia="fr-FR"/>
        </w:rPr>
        <w:t xml:space="preserve">et </w:t>
      </w:r>
      <w:r w:rsidRPr="00F935FA">
        <w:rPr>
          <w:rFonts w:eastAsia="Times New Roman" w:cstheme="minorHAnsi"/>
          <w:b/>
          <w:bCs/>
          <w:lang w:eastAsia="fr-FR"/>
        </w:rPr>
        <w:t xml:space="preserve">d’une contenance de </w:t>
      </w:r>
      <w:r>
        <w:rPr>
          <w:rFonts w:eastAsia="Times New Roman" w:cstheme="minorHAnsi"/>
          <w:b/>
          <w:bCs/>
          <w:lang w:eastAsia="fr-FR"/>
        </w:rPr>
        <w:t xml:space="preserve">10 724 m² environ (à confirmer après bornage) </w:t>
      </w:r>
      <w:r w:rsidRPr="00F935FA">
        <w:rPr>
          <w:rFonts w:eastAsia="Times New Roman" w:cstheme="minorHAnsi"/>
          <w:b/>
          <w:bCs/>
          <w:lang w:eastAsia="fr-FR"/>
        </w:rPr>
        <w:t>pour un montant de 2</w:t>
      </w:r>
      <w:r>
        <w:rPr>
          <w:rFonts w:eastAsia="Times New Roman" w:cstheme="minorHAnsi"/>
          <w:b/>
          <w:bCs/>
          <w:lang w:eastAsia="fr-FR"/>
        </w:rPr>
        <w:t>25</w:t>
      </w:r>
      <w:r w:rsidRPr="00F935FA">
        <w:rPr>
          <w:rFonts w:eastAsia="Times New Roman" w:cstheme="minorHAnsi"/>
          <w:b/>
          <w:bCs/>
          <w:lang w:eastAsia="fr-FR"/>
        </w:rPr>
        <w:t xml:space="preserve"> 000 euros hors frais à la société </w:t>
      </w:r>
      <w:proofErr w:type="spellStart"/>
      <w:r w:rsidRPr="00F935FA">
        <w:rPr>
          <w:rFonts w:eastAsia="Times New Roman" w:cstheme="minorHAnsi"/>
          <w:b/>
          <w:bCs/>
          <w:lang w:eastAsia="fr-FR"/>
        </w:rPr>
        <w:t>Aménatys</w:t>
      </w:r>
      <w:proofErr w:type="spellEnd"/>
      <w:r w:rsidRPr="00F935FA">
        <w:rPr>
          <w:rFonts w:eastAsia="Times New Roman" w:cstheme="minorHAnsi"/>
          <w:b/>
          <w:bCs/>
          <w:lang w:eastAsia="fr-FR"/>
        </w:rPr>
        <w:t>,</w:t>
      </w:r>
    </w:p>
    <w:p w14:paraId="2CB4967D" w14:textId="77777777" w:rsidR="001704C8" w:rsidRDefault="001704C8" w:rsidP="001704C8">
      <w:pPr>
        <w:pStyle w:val="Paragraphedeliste"/>
        <w:numPr>
          <w:ilvl w:val="0"/>
          <w:numId w:val="12"/>
        </w:numPr>
        <w:suppressAutoHyphens w:val="0"/>
        <w:spacing w:after="0" w:line="240" w:lineRule="auto"/>
        <w:ind w:left="720"/>
        <w:jc w:val="both"/>
        <w:rPr>
          <w:rFonts w:eastAsia="Times New Roman" w:cstheme="minorHAnsi"/>
          <w:b/>
          <w:bCs/>
          <w:lang w:eastAsia="fr-FR"/>
        </w:rPr>
      </w:pPr>
      <w:r w:rsidRPr="00F935FA">
        <w:rPr>
          <w:rFonts w:eastAsia="Times New Roman" w:cstheme="minorHAnsi"/>
          <w:b/>
          <w:bCs/>
          <w:lang w:eastAsia="fr-FR"/>
        </w:rPr>
        <w:t>Autorise Monsieur le Maire à effectuer toute démarche et à signer tout acte (géomètre, notaires, arrêtés d’alignement…) s’y rapportant.</w:t>
      </w:r>
    </w:p>
    <w:p w14:paraId="26FDFCC6" w14:textId="77777777" w:rsidR="001704C8" w:rsidRPr="00F935FA" w:rsidRDefault="001704C8" w:rsidP="001704C8">
      <w:pPr>
        <w:pStyle w:val="Paragraphedeliste"/>
        <w:numPr>
          <w:ilvl w:val="0"/>
          <w:numId w:val="12"/>
        </w:numPr>
        <w:suppressAutoHyphens w:val="0"/>
        <w:spacing w:after="0" w:line="240" w:lineRule="auto"/>
        <w:ind w:left="720"/>
        <w:jc w:val="both"/>
        <w:rPr>
          <w:rFonts w:eastAsia="Times New Roman" w:cstheme="minorHAnsi"/>
          <w:b/>
          <w:bCs/>
          <w:lang w:eastAsia="fr-FR"/>
        </w:rPr>
      </w:pPr>
      <w:r>
        <w:rPr>
          <w:rFonts w:eastAsia="Times New Roman" w:cstheme="minorHAnsi"/>
          <w:b/>
          <w:bCs/>
          <w:lang w:eastAsia="fr-FR"/>
        </w:rPr>
        <w:t>Dit que l’acte notarié comportera une clause prévoyant le versement d’une indemnité d’immobilisation inconditionnelle fixée à 10% du prix de vente soit 22 500 euros.</w:t>
      </w:r>
    </w:p>
    <w:p w14:paraId="78D6F6B7" w14:textId="77777777" w:rsidR="001704C8" w:rsidRPr="00EB482F" w:rsidRDefault="001704C8" w:rsidP="001704C8">
      <w:pPr>
        <w:spacing w:after="0" w:line="240" w:lineRule="auto"/>
        <w:jc w:val="both"/>
        <w:rPr>
          <w:rFonts w:eastAsia="Times New Roman" w:cstheme="minorHAnsi"/>
          <w:sz w:val="20"/>
          <w:szCs w:val="20"/>
          <w:lang w:eastAsia="fr-FR"/>
        </w:rPr>
      </w:pPr>
    </w:p>
    <w:p w14:paraId="483766C0" w14:textId="77777777" w:rsidR="001A1CBA" w:rsidRDefault="001A1CBA">
      <w:pPr>
        <w:rPr>
          <w:u w:val="single"/>
        </w:rPr>
      </w:pPr>
    </w:p>
    <w:p w14:paraId="4ADF05C5" w14:textId="77777777" w:rsidR="00536587" w:rsidRDefault="00536587">
      <w:pPr>
        <w:rPr>
          <w:u w:val="single"/>
        </w:rPr>
      </w:pPr>
    </w:p>
    <w:p w14:paraId="106DAF8A" w14:textId="025BE818" w:rsidR="001A1CBA" w:rsidRDefault="00447D5C">
      <w:pPr>
        <w:pStyle w:val="Paragraphedeliste"/>
        <w:numPr>
          <w:ilvl w:val="0"/>
          <w:numId w:val="1"/>
        </w:numPr>
        <w:pBdr>
          <w:top w:val="single" w:sz="12" w:space="1" w:color="000000"/>
          <w:left w:val="single" w:sz="12" w:space="4" w:color="000000"/>
          <w:bottom w:val="single" w:sz="12" w:space="1" w:color="000000"/>
          <w:right w:val="single" w:sz="12" w:space="4" w:color="000000"/>
        </w:pBdr>
        <w:spacing w:after="0" w:line="240" w:lineRule="auto"/>
        <w:ind w:left="851" w:hanging="425"/>
        <w:rPr>
          <w:rFonts w:cstheme="minorHAnsi"/>
        </w:rPr>
      </w:pPr>
      <w:r>
        <w:rPr>
          <w:rFonts w:eastAsia="Times New Roman" w:cstheme="minorHAnsi"/>
          <w:b/>
          <w:bCs/>
        </w:rPr>
        <w:t>20250</w:t>
      </w:r>
      <w:r w:rsidR="001704C8">
        <w:rPr>
          <w:rFonts w:eastAsia="Times New Roman" w:cstheme="minorHAnsi"/>
          <w:b/>
          <w:bCs/>
        </w:rPr>
        <w:t>505</w:t>
      </w:r>
      <w:r>
        <w:rPr>
          <w:rFonts w:eastAsia="Times New Roman" w:cstheme="minorHAnsi"/>
          <w:b/>
          <w:bCs/>
        </w:rPr>
        <w:t>02 </w:t>
      </w:r>
      <w:r>
        <w:rPr>
          <w:rFonts w:eastAsia="Times New Roman" w:cstheme="minorHAnsi"/>
        </w:rPr>
        <w:t>:</w:t>
      </w:r>
      <w:r w:rsidR="008C3524">
        <w:rPr>
          <w:rFonts w:eastAsia="Times New Roman" w:cstheme="minorHAnsi"/>
        </w:rPr>
        <w:t xml:space="preserve"> </w:t>
      </w:r>
      <w:r w:rsidR="008C3524" w:rsidRPr="008C3524">
        <w:rPr>
          <w:rFonts w:eastAsia="Times New Roman" w:cstheme="minorHAnsi"/>
        </w:rPr>
        <w:t>Acquisition terrain MUNSCH-KERLIEZEC</w:t>
      </w:r>
    </w:p>
    <w:p w14:paraId="5AF4082A" w14:textId="77777777" w:rsidR="001A1CBA" w:rsidRDefault="001A1CBA">
      <w:pPr>
        <w:spacing w:after="0" w:line="240" w:lineRule="auto"/>
        <w:jc w:val="both"/>
        <w:rPr>
          <w:rFonts w:eastAsia="Times New Roman" w:cstheme="minorHAnsi"/>
          <w:lang w:eastAsia="fr-FR"/>
        </w:rPr>
      </w:pPr>
    </w:p>
    <w:p w14:paraId="4DF1F9D7" w14:textId="77777777" w:rsidR="00D1590E" w:rsidRPr="008B2C47" w:rsidRDefault="00D1590E" w:rsidP="00D1590E">
      <w:pPr>
        <w:pStyle w:val="Default"/>
        <w:jc w:val="both"/>
        <w:rPr>
          <w:rFonts w:asciiTheme="minorHAnsi" w:hAnsiTheme="minorHAnsi" w:cstheme="minorHAnsi"/>
          <w:bCs/>
          <w:sz w:val="22"/>
          <w:szCs w:val="22"/>
        </w:rPr>
      </w:pPr>
      <w:r w:rsidRPr="008B2C47">
        <w:rPr>
          <w:rFonts w:asciiTheme="minorHAnsi" w:hAnsiTheme="minorHAnsi" w:cstheme="minorHAnsi"/>
          <w:bCs/>
          <w:sz w:val="22"/>
          <w:szCs w:val="22"/>
        </w:rPr>
        <w:lastRenderedPageBreak/>
        <w:t xml:space="preserve">M. le Maire expose que la présente délibération a pour but de finaliser et de l’autoriser à acquérir pour le </w:t>
      </w:r>
      <w:r>
        <w:rPr>
          <w:rFonts w:asciiTheme="minorHAnsi" w:hAnsiTheme="minorHAnsi" w:cstheme="minorHAnsi"/>
          <w:bCs/>
          <w:sz w:val="22"/>
          <w:szCs w:val="22"/>
        </w:rPr>
        <w:t>compte</w:t>
      </w:r>
      <w:r w:rsidRPr="008B2C47">
        <w:rPr>
          <w:rFonts w:asciiTheme="minorHAnsi" w:hAnsiTheme="minorHAnsi" w:cstheme="minorHAnsi"/>
          <w:bCs/>
          <w:sz w:val="22"/>
          <w:szCs w:val="22"/>
        </w:rPr>
        <w:t xml:space="preserve"> de la commune la parcelle située rue de </w:t>
      </w:r>
      <w:proofErr w:type="spellStart"/>
      <w:r w:rsidRPr="008B2C47">
        <w:rPr>
          <w:rFonts w:asciiTheme="minorHAnsi" w:hAnsiTheme="minorHAnsi" w:cstheme="minorHAnsi"/>
          <w:bCs/>
          <w:sz w:val="22"/>
          <w:szCs w:val="22"/>
        </w:rPr>
        <w:t>Kerliézec</w:t>
      </w:r>
      <w:proofErr w:type="spellEnd"/>
      <w:r w:rsidRPr="008B2C47">
        <w:rPr>
          <w:rFonts w:asciiTheme="minorHAnsi" w:hAnsiTheme="minorHAnsi" w:cstheme="minorHAnsi"/>
          <w:bCs/>
          <w:sz w:val="22"/>
          <w:szCs w:val="22"/>
        </w:rPr>
        <w:t xml:space="preserve"> et cadastrée AE 175 pour une contenance de 41 m².</w:t>
      </w:r>
    </w:p>
    <w:p w14:paraId="570A9242" w14:textId="77777777" w:rsidR="00D1590E" w:rsidRPr="00BC262E" w:rsidRDefault="00D1590E" w:rsidP="00D1590E">
      <w:pPr>
        <w:pStyle w:val="Default"/>
        <w:jc w:val="both"/>
        <w:rPr>
          <w:rFonts w:asciiTheme="minorHAnsi" w:hAnsiTheme="minorHAnsi" w:cstheme="minorHAnsi"/>
          <w:bCs/>
          <w:sz w:val="16"/>
          <w:szCs w:val="16"/>
        </w:rPr>
      </w:pPr>
    </w:p>
    <w:p w14:paraId="4B99D00F" w14:textId="77777777" w:rsidR="00D1590E" w:rsidRPr="00655BCE" w:rsidRDefault="00D1590E" w:rsidP="00D1590E">
      <w:pPr>
        <w:pStyle w:val="Default"/>
        <w:jc w:val="both"/>
        <w:rPr>
          <w:rFonts w:asciiTheme="minorHAnsi" w:hAnsiTheme="minorHAnsi" w:cstheme="minorHAnsi"/>
          <w:bCs/>
          <w:sz w:val="22"/>
          <w:szCs w:val="22"/>
        </w:rPr>
      </w:pPr>
      <w:r w:rsidRPr="00655BCE">
        <w:rPr>
          <w:rFonts w:asciiTheme="minorHAnsi" w:hAnsiTheme="minorHAnsi" w:cstheme="minorHAnsi"/>
          <w:bCs/>
          <w:sz w:val="22"/>
          <w:szCs w:val="22"/>
        </w:rPr>
        <w:t xml:space="preserve">L’intérêt de cette parcelle est de permettre la finalisation d’une circulation douce dans la continuité de la rue de </w:t>
      </w:r>
      <w:proofErr w:type="spellStart"/>
      <w:r w:rsidRPr="00655BCE">
        <w:rPr>
          <w:rFonts w:asciiTheme="minorHAnsi" w:hAnsiTheme="minorHAnsi" w:cstheme="minorHAnsi"/>
          <w:bCs/>
          <w:sz w:val="22"/>
          <w:szCs w:val="22"/>
        </w:rPr>
        <w:t>Kerliézec</w:t>
      </w:r>
      <w:proofErr w:type="spellEnd"/>
      <w:r w:rsidRPr="00655BCE">
        <w:rPr>
          <w:rFonts w:asciiTheme="minorHAnsi" w:hAnsiTheme="minorHAnsi" w:cstheme="minorHAnsi"/>
          <w:bCs/>
          <w:sz w:val="22"/>
          <w:szCs w:val="22"/>
        </w:rPr>
        <w:t xml:space="preserve"> ce qui permettra aux riverains et aux promeneurs d’éviter d’emprunter le tracé de la route départementale.</w:t>
      </w:r>
    </w:p>
    <w:p w14:paraId="66CFA05F" w14:textId="77777777" w:rsidR="00D1590E" w:rsidRPr="00BC262E" w:rsidRDefault="00D1590E" w:rsidP="00D1590E">
      <w:pPr>
        <w:pStyle w:val="Default"/>
        <w:jc w:val="both"/>
        <w:rPr>
          <w:rFonts w:asciiTheme="minorHAnsi" w:hAnsiTheme="minorHAnsi" w:cstheme="minorHAnsi"/>
          <w:bCs/>
          <w:sz w:val="16"/>
          <w:szCs w:val="16"/>
        </w:rPr>
      </w:pPr>
    </w:p>
    <w:p w14:paraId="46483CF2" w14:textId="77777777" w:rsidR="00D1590E" w:rsidRDefault="00D1590E" w:rsidP="00D1590E">
      <w:pPr>
        <w:pStyle w:val="Default"/>
        <w:jc w:val="both"/>
        <w:rPr>
          <w:rFonts w:asciiTheme="minorHAnsi" w:hAnsiTheme="minorHAnsi" w:cstheme="minorHAnsi"/>
          <w:bCs/>
          <w:sz w:val="22"/>
          <w:szCs w:val="22"/>
        </w:rPr>
      </w:pPr>
      <w:r w:rsidRPr="00655BCE">
        <w:rPr>
          <w:rFonts w:asciiTheme="minorHAnsi" w:hAnsiTheme="minorHAnsi" w:cstheme="minorHAnsi"/>
          <w:bCs/>
          <w:sz w:val="22"/>
          <w:szCs w:val="22"/>
        </w:rPr>
        <w:t xml:space="preserve">M. le Maire informe ensuite le conseil municipal que les échanges qu’il a eus avec les consorts MUNSCH, propriétaires de la parcelle AE 175, aboutissent à un prix de cession </w:t>
      </w:r>
      <w:r>
        <w:rPr>
          <w:rFonts w:asciiTheme="minorHAnsi" w:hAnsiTheme="minorHAnsi" w:cstheme="minorHAnsi"/>
          <w:bCs/>
          <w:sz w:val="22"/>
          <w:szCs w:val="22"/>
        </w:rPr>
        <w:t>compris dans une enveloppe maximale de cinq milles euros (5 000).</w:t>
      </w:r>
    </w:p>
    <w:p w14:paraId="5C56E0FC" w14:textId="77777777" w:rsidR="00D1590E" w:rsidRDefault="00D1590E" w:rsidP="00D1590E">
      <w:pPr>
        <w:pStyle w:val="Default"/>
        <w:jc w:val="both"/>
        <w:rPr>
          <w:rFonts w:asciiTheme="minorHAnsi" w:hAnsiTheme="minorHAnsi" w:cstheme="minorHAnsi"/>
          <w:bCs/>
          <w:sz w:val="16"/>
          <w:szCs w:val="16"/>
        </w:rPr>
      </w:pPr>
    </w:p>
    <w:p w14:paraId="27DE7229" w14:textId="2B362639" w:rsidR="008C3524" w:rsidRDefault="008C3524" w:rsidP="00D1590E">
      <w:pPr>
        <w:pStyle w:val="Default"/>
        <w:jc w:val="both"/>
        <w:rPr>
          <w:rFonts w:asciiTheme="minorHAnsi" w:hAnsiTheme="minorHAnsi" w:cstheme="minorHAnsi"/>
          <w:bCs/>
          <w:sz w:val="22"/>
          <w:szCs w:val="22"/>
        </w:rPr>
      </w:pPr>
      <w:r w:rsidRPr="008C3524">
        <w:rPr>
          <w:rFonts w:asciiTheme="minorHAnsi" w:hAnsiTheme="minorHAnsi" w:cstheme="minorHAnsi"/>
          <w:bCs/>
          <w:sz w:val="22"/>
          <w:szCs w:val="22"/>
        </w:rPr>
        <w:t xml:space="preserve">M. Lionel GOBRY, conseiller municipal, </w:t>
      </w:r>
      <w:r>
        <w:rPr>
          <w:rFonts w:asciiTheme="minorHAnsi" w:hAnsiTheme="minorHAnsi" w:cstheme="minorHAnsi"/>
          <w:bCs/>
          <w:sz w:val="22"/>
          <w:szCs w:val="22"/>
        </w:rPr>
        <w:t>précise que le terrain du lavoir pourrait être acquis. Ce terrain est actuellement entretenu par un particulier mais que ce dernier ne pourra plus le faire. M. GOBRY rajoute que ce terrain est peut-être municipal. Une vérification sera demandée au service urbanisme.</w:t>
      </w:r>
    </w:p>
    <w:p w14:paraId="60CF70D7" w14:textId="1FED27DB" w:rsidR="008C3524" w:rsidRDefault="008C3524" w:rsidP="00D1590E">
      <w:pPr>
        <w:pStyle w:val="Default"/>
        <w:jc w:val="both"/>
        <w:rPr>
          <w:rFonts w:asciiTheme="minorHAnsi" w:hAnsiTheme="minorHAnsi" w:cstheme="minorHAnsi"/>
          <w:bCs/>
          <w:sz w:val="22"/>
          <w:szCs w:val="22"/>
        </w:rPr>
      </w:pPr>
      <w:r>
        <w:rPr>
          <w:rFonts w:asciiTheme="minorHAnsi" w:hAnsiTheme="minorHAnsi" w:cstheme="minorHAnsi"/>
          <w:bCs/>
          <w:sz w:val="22"/>
          <w:szCs w:val="22"/>
        </w:rPr>
        <w:t>M. Jacques EMILY, conseiller municipal, demande si la commune aura la facture des travaux. M. le Maire explique qu’un devis a été demandé au nom du particulier et que le montant précis est connu.</w:t>
      </w:r>
    </w:p>
    <w:p w14:paraId="7E930113" w14:textId="295F2EEA" w:rsidR="008C3524" w:rsidRPr="008C3524" w:rsidRDefault="008C3524" w:rsidP="00D1590E">
      <w:pPr>
        <w:pStyle w:val="Default"/>
        <w:jc w:val="both"/>
        <w:rPr>
          <w:rFonts w:asciiTheme="minorHAnsi" w:hAnsiTheme="minorHAnsi" w:cstheme="minorHAnsi"/>
          <w:bCs/>
          <w:sz w:val="22"/>
          <w:szCs w:val="22"/>
        </w:rPr>
      </w:pPr>
      <w:r>
        <w:rPr>
          <w:rFonts w:asciiTheme="minorHAnsi" w:hAnsiTheme="minorHAnsi" w:cstheme="minorHAnsi"/>
          <w:bCs/>
          <w:sz w:val="22"/>
          <w:szCs w:val="22"/>
        </w:rPr>
        <w:t>M. Jacques GUILLOU, conseiller municipal, demande si on transforme le prix au m² pour faire la vente de M. DELABARD. M. le Maire lui répond que oui et que cette question sera soumise à un conseil ultérieur, une fois les travaux terminés, pour déterminer une proposition sur la bande de terrain dont la commune n’a plus usage.</w:t>
      </w:r>
    </w:p>
    <w:p w14:paraId="46762D34" w14:textId="77777777" w:rsidR="00D1590E" w:rsidRPr="008C3524" w:rsidRDefault="00D1590E" w:rsidP="00D1590E">
      <w:pPr>
        <w:pStyle w:val="Default"/>
        <w:jc w:val="both"/>
        <w:rPr>
          <w:rFonts w:asciiTheme="minorHAnsi" w:hAnsiTheme="minorHAnsi" w:cstheme="minorHAnsi"/>
          <w:bCs/>
          <w:sz w:val="22"/>
          <w:szCs w:val="22"/>
        </w:rPr>
      </w:pPr>
    </w:p>
    <w:p w14:paraId="3EB0ECA5" w14:textId="77777777" w:rsidR="00D1590E" w:rsidRPr="00F04FB5" w:rsidRDefault="00D1590E" w:rsidP="00D1590E">
      <w:pPr>
        <w:pStyle w:val="Default"/>
        <w:jc w:val="both"/>
        <w:rPr>
          <w:rFonts w:asciiTheme="minorHAnsi" w:hAnsiTheme="minorHAnsi" w:cstheme="minorHAnsi"/>
          <w:b/>
          <w:sz w:val="22"/>
          <w:szCs w:val="22"/>
        </w:rPr>
      </w:pPr>
      <w:r w:rsidRPr="00F04FB5">
        <w:rPr>
          <w:rFonts w:asciiTheme="minorHAnsi" w:hAnsiTheme="minorHAnsi" w:cstheme="minorHAnsi"/>
          <w:b/>
          <w:sz w:val="22"/>
          <w:szCs w:val="22"/>
        </w:rPr>
        <w:t>Après en avoir délibéré et à l’unanimité, le conseil municipal :</w:t>
      </w:r>
    </w:p>
    <w:p w14:paraId="24735E18" w14:textId="77777777" w:rsidR="00D1590E" w:rsidRPr="00BC262E" w:rsidRDefault="00D1590E" w:rsidP="00D1590E">
      <w:pPr>
        <w:pStyle w:val="Default"/>
        <w:jc w:val="both"/>
        <w:rPr>
          <w:rFonts w:asciiTheme="minorHAnsi" w:hAnsiTheme="minorHAnsi" w:cstheme="minorHAnsi"/>
          <w:b/>
          <w:sz w:val="16"/>
          <w:szCs w:val="16"/>
        </w:rPr>
      </w:pPr>
    </w:p>
    <w:p w14:paraId="78ED84A0" w14:textId="77777777" w:rsidR="00D1590E" w:rsidRPr="00F04FB5" w:rsidRDefault="00D1590E" w:rsidP="00D1590E">
      <w:pPr>
        <w:pStyle w:val="Default"/>
        <w:numPr>
          <w:ilvl w:val="0"/>
          <w:numId w:val="13"/>
        </w:numPr>
        <w:suppressAutoHyphens w:val="0"/>
        <w:autoSpaceDE w:val="0"/>
        <w:autoSpaceDN w:val="0"/>
        <w:adjustRightInd w:val="0"/>
        <w:jc w:val="both"/>
        <w:rPr>
          <w:rFonts w:asciiTheme="minorHAnsi" w:hAnsiTheme="minorHAnsi" w:cstheme="minorHAnsi"/>
          <w:b/>
          <w:sz w:val="22"/>
          <w:szCs w:val="22"/>
        </w:rPr>
      </w:pPr>
      <w:r w:rsidRPr="00F04FB5">
        <w:rPr>
          <w:rFonts w:asciiTheme="minorHAnsi" w:hAnsiTheme="minorHAnsi" w:cstheme="minorHAnsi"/>
          <w:b/>
          <w:sz w:val="22"/>
          <w:szCs w:val="22"/>
        </w:rPr>
        <w:t xml:space="preserve">Autorise le Maire à acquérir la parcelle AE 175 d’une contenance de 41 m² </w:t>
      </w:r>
      <w:r>
        <w:rPr>
          <w:rFonts w:asciiTheme="minorHAnsi" w:hAnsiTheme="minorHAnsi" w:cstheme="minorHAnsi"/>
          <w:b/>
          <w:sz w:val="22"/>
          <w:szCs w:val="22"/>
        </w:rPr>
        <w:t>au prix maximum de cinq milles euros (5 000 euros)</w:t>
      </w:r>
      <w:r w:rsidRPr="00F04FB5">
        <w:rPr>
          <w:rFonts w:asciiTheme="minorHAnsi" w:hAnsiTheme="minorHAnsi" w:cstheme="minorHAnsi"/>
          <w:b/>
          <w:sz w:val="22"/>
          <w:szCs w:val="22"/>
        </w:rPr>
        <w:t xml:space="preserve"> aux consorts MUNSCH,</w:t>
      </w:r>
    </w:p>
    <w:p w14:paraId="4B05DA05" w14:textId="77777777" w:rsidR="00D1590E" w:rsidRPr="00F04FB5" w:rsidRDefault="00D1590E" w:rsidP="00D1590E">
      <w:pPr>
        <w:pStyle w:val="Default"/>
        <w:numPr>
          <w:ilvl w:val="0"/>
          <w:numId w:val="13"/>
        </w:numPr>
        <w:suppressAutoHyphens w:val="0"/>
        <w:autoSpaceDE w:val="0"/>
        <w:autoSpaceDN w:val="0"/>
        <w:adjustRightInd w:val="0"/>
        <w:jc w:val="both"/>
        <w:rPr>
          <w:rFonts w:asciiTheme="minorHAnsi" w:hAnsiTheme="minorHAnsi" w:cstheme="minorHAnsi"/>
          <w:b/>
          <w:sz w:val="22"/>
          <w:szCs w:val="22"/>
        </w:rPr>
      </w:pPr>
      <w:r w:rsidRPr="00F04FB5">
        <w:rPr>
          <w:rFonts w:asciiTheme="minorHAnsi" w:hAnsiTheme="minorHAnsi" w:cstheme="minorHAnsi"/>
          <w:b/>
          <w:sz w:val="22"/>
          <w:szCs w:val="22"/>
        </w:rPr>
        <w:t>Autorise le Maire à effectuer l’ensemble des démarches administratives relatives à cette acquisition,</w:t>
      </w:r>
    </w:p>
    <w:p w14:paraId="3A89E13C" w14:textId="77777777" w:rsidR="00D1590E" w:rsidRPr="00F04FB5" w:rsidRDefault="00D1590E" w:rsidP="00D1590E">
      <w:pPr>
        <w:pStyle w:val="Default"/>
        <w:numPr>
          <w:ilvl w:val="0"/>
          <w:numId w:val="13"/>
        </w:numPr>
        <w:suppressAutoHyphens w:val="0"/>
        <w:autoSpaceDE w:val="0"/>
        <w:autoSpaceDN w:val="0"/>
        <w:adjustRightInd w:val="0"/>
        <w:jc w:val="both"/>
        <w:rPr>
          <w:rFonts w:asciiTheme="minorHAnsi" w:hAnsiTheme="minorHAnsi" w:cstheme="minorHAnsi"/>
          <w:b/>
          <w:sz w:val="22"/>
          <w:szCs w:val="22"/>
        </w:rPr>
      </w:pPr>
      <w:r w:rsidRPr="00F04FB5">
        <w:rPr>
          <w:rFonts w:asciiTheme="minorHAnsi" w:hAnsiTheme="minorHAnsi" w:cstheme="minorHAnsi"/>
          <w:b/>
          <w:sz w:val="22"/>
          <w:szCs w:val="22"/>
        </w:rPr>
        <w:t>Dit que l’ensemble des frais sera supporté par la commune eu égard à l’intérêt que représente la création du cheminement dans ce quartier.</w:t>
      </w:r>
    </w:p>
    <w:p w14:paraId="3B1618C5" w14:textId="77777777" w:rsidR="001A1CBA" w:rsidRDefault="001A1CBA">
      <w:pPr>
        <w:spacing w:after="0" w:line="240" w:lineRule="auto"/>
        <w:rPr>
          <w:rFonts w:cstheme="minorHAnsi"/>
        </w:rPr>
      </w:pPr>
    </w:p>
    <w:p w14:paraId="313B5B33" w14:textId="77777777" w:rsidR="001A1CBA" w:rsidRDefault="001A1CBA">
      <w:pPr>
        <w:spacing w:after="0" w:line="240" w:lineRule="auto"/>
        <w:jc w:val="both"/>
        <w:rPr>
          <w:rFonts w:eastAsia="Times New Roman" w:cstheme="minorHAnsi"/>
          <w:lang w:eastAsia="fr-FR"/>
        </w:rPr>
      </w:pPr>
    </w:p>
    <w:p w14:paraId="7BBED0D8" w14:textId="77777777" w:rsidR="001A1CBA" w:rsidRDefault="00447D5C">
      <w:pPr>
        <w:pBdr>
          <w:top w:val="single" w:sz="12" w:space="1" w:color="000000"/>
          <w:left w:val="single" w:sz="12" w:space="9" w:color="000000"/>
          <w:bottom w:val="single" w:sz="12" w:space="1" w:color="000000"/>
          <w:right w:val="single" w:sz="12" w:space="4" w:color="000000"/>
        </w:pBdr>
        <w:spacing w:after="0" w:line="240" w:lineRule="auto"/>
        <w:ind w:left="851" w:hanging="425"/>
        <w:jc w:val="both"/>
        <w:rPr>
          <w:rFonts w:cstheme="minorHAnsi"/>
          <w:b/>
          <w:bCs/>
        </w:rPr>
      </w:pPr>
      <w:r>
        <w:rPr>
          <w:rFonts w:cstheme="minorHAnsi"/>
          <w:b/>
          <w:bCs/>
        </w:rPr>
        <w:t>Affaires diverses.</w:t>
      </w:r>
    </w:p>
    <w:p w14:paraId="625ED844" w14:textId="77777777" w:rsidR="001A1CBA" w:rsidRDefault="001A1CBA">
      <w:pPr>
        <w:spacing w:after="0" w:line="240" w:lineRule="auto"/>
        <w:jc w:val="both"/>
        <w:rPr>
          <w:rFonts w:cstheme="minorHAnsi"/>
        </w:rPr>
      </w:pPr>
    </w:p>
    <w:p w14:paraId="6B9B94D3" w14:textId="77777777" w:rsidR="001A1CBA" w:rsidRDefault="001A1CBA">
      <w:pPr>
        <w:spacing w:after="0" w:line="240" w:lineRule="auto"/>
        <w:jc w:val="both"/>
        <w:rPr>
          <w:rFonts w:cstheme="minorHAnsi"/>
        </w:rPr>
      </w:pPr>
    </w:p>
    <w:p w14:paraId="4AA9409D" w14:textId="71A5F299" w:rsidR="001A1CBA" w:rsidRDefault="008C3524">
      <w:pPr>
        <w:pStyle w:val="Paragraphedeliste"/>
        <w:numPr>
          <w:ilvl w:val="0"/>
          <w:numId w:val="9"/>
        </w:numPr>
        <w:spacing w:after="0" w:line="240" w:lineRule="auto"/>
        <w:jc w:val="both"/>
        <w:rPr>
          <w:rFonts w:cstheme="minorHAnsi"/>
        </w:rPr>
      </w:pPr>
      <w:r>
        <w:rPr>
          <w:rFonts w:cstheme="minorHAnsi"/>
        </w:rPr>
        <w:t>Organisation de l’accueil : M. le Maire précise que l’agent d’accueil titulaire a repris à temps partiel thérapeutique et intervient tous les matins. Il n’y a pas de remplacement envisagé, les autres agents assurant, à tout de rôle, l’accueil général de la mairie.</w:t>
      </w:r>
    </w:p>
    <w:p w14:paraId="1581180E" w14:textId="1CCCABD9" w:rsidR="008C3524" w:rsidRDefault="008C3524">
      <w:pPr>
        <w:pStyle w:val="Paragraphedeliste"/>
        <w:numPr>
          <w:ilvl w:val="0"/>
          <w:numId w:val="9"/>
        </w:numPr>
        <w:spacing w:after="0" w:line="240" w:lineRule="auto"/>
        <w:jc w:val="both"/>
        <w:rPr>
          <w:rFonts w:cstheme="minorHAnsi"/>
        </w:rPr>
      </w:pPr>
      <w:r>
        <w:rPr>
          <w:rFonts w:cstheme="minorHAnsi"/>
        </w:rPr>
        <w:t>M. le Maire fait le point sur les inaugurations à venir</w:t>
      </w:r>
      <w:r w:rsidR="00C31349">
        <w:rPr>
          <w:rFonts w:cstheme="minorHAnsi"/>
        </w:rPr>
        <w:t xml:space="preserve"> et leur organisation.</w:t>
      </w:r>
    </w:p>
    <w:p w14:paraId="5AD9DE4C" w14:textId="07C416A3" w:rsidR="006C5829" w:rsidRDefault="00C31349" w:rsidP="006C5829">
      <w:pPr>
        <w:pStyle w:val="Paragraphedeliste"/>
        <w:numPr>
          <w:ilvl w:val="0"/>
          <w:numId w:val="9"/>
        </w:numPr>
        <w:spacing w:after="0" w:line="240" w:lineRule="auto"/>
        <w:jc w:val="both"/>
        <w:rPr>
          <w:rFonts w:cstheme="minorHAnsi"/>
        </w:rPr>
      </w:pPr>
      <w:r>
        <w:rPr>
          <w:rFonts w:cstheme="minorHAnsi"/>
        </w:rPr>
        <w:t>Ancienne mairie : M. le Maire redonne le contexte général et les différentes hypothèses suite à l’étude qui a été faite. Il demande aux conseillers s’ils ont d’autres idées et qu’ils n’hésitent pas à les faire remonter.</w:t>
      </w:r>
      <w:r w:rsidR="006C5829">
        <w:rPr>
          <w:rFonts w:cstheme="minorHAnsi"/>
        </w:rPr>
        <w:t xml:space="preserve"> Il évoque également l’accessibilité, les normes, les assurances, le vieillissement du parc communal. M. le Maire propose de se mettre dans une perspective de prendre une décision à moyen terme pour la vente de l’ancienne mairie.</w:t>
      </w:r>
    </w:p>
    <w:p w14:paraId="40440D3C" w14:textId="25068D17" w:rsidR="006C5829" w:rsidRDefault="006C5829" w:rsidP="006C5829">
      <w:pPr>
        <w:pStyle w:val="Paragraphedeliste"/>
        <w:numPr>
          <w:ilvl w:val="0"/>
          <w:numId w:val="9"/>
        </w:numPr>
        <w:spacing w:after="0" w:line="240" w:lineRule="auto"/>
        <w:jc w:val="both"/>
        <w:rPr>
          <w:rFonts w:cstheme="minorHAnsi"/>
        </w:rPr>
      </w:pPr>
      <w:r>
        <w:rPr>
          <w:rFonts w:cstheme="minorHAnsi"/>
        </w:rPr>
        <w:t>M. Jacques EMILY, conseiller municipal, précise qu’un entretien serait le bienvenu. Il ajoute que c’est sale et pas entretenu, qu’il n’y a plus de parterre de fleurs lors que ce n’est pas difficile, que cela donne une image d’abandon et qu’un nettoyage avant le TID est à programmer.</w:t>
      </w:r>
    </w:p>
    <w:p w14:paraId="725850F1" w14:textId="07B7BA34" w:rsidR="006C5829" w:rsidRDefault="006C5829" w:rsidP="006C5829">
      <w:pPr>
        <w:pStyle w:val="Paragraphedeliste"/>
        <w:numPr>
          <w:ilvl w:val="0"/>
          <w:numId w:val="9"/>
        </w:numPr>
        <w:spacing w:after="0" w:line="240" w:lineRule="auto"/>
        <w:jc w:val="both"/>
        <w:rPr>
          <w:rFonts w:cstheme="minorHAnsi"/>
        </w:rPr>
      </w:pPr>
      <w:r>
        <w:rPr>
          <w:rFonts w:cstheme="minorHAnsi"/>
        </w:rPr>
        <w:t xml:space="preserve">Mme Gwénaëlle ORCIL, conseillère municipale, revient sur l’entretien des salles et notamment </w:t>
      </w:r>
      <w:proofErr w:type="spellStart"/>
      <w:r>
        <w:rPr>
          <w:rFonts w:cstheme="minorHAnsi"/>
        </w:rPr>
        <w:t>Skiber</w:t>
      </w:r>
      <w:proofErr w:type="spellEnd"/>
      <w:r>
        <w:rPr>
          <w:rFonts w:cstheme="minorHAnsi"/>
        </w:rPr>
        <w:t xml:space="preserve"> qui laisse à désirer.</w:t>
      </w:r>
    </w:p>
    <w:p w14:paraId="4DF4C186" w14:textId="3A0AD758" w:rsidR="006C5829" w:rsidRDefault="006C5829" w:rsidP="006C5829">
      <w:pPr>
        <w:pStyle w:val="Paragraphedeliste"/>
        <w:numPr>
          <w:ilvl w:val="0"/>
          <w:numId w:val="9"/>
        </w:numPr>
        <w:spacing w:after="0" w:line="240" w:lineRule="auto"/>
        <w:jc w:val="both"/>
        <w:rPr>
          <w:rFonts w:cstheme="minorHAnsi"/>
        </w:rPr>
      </w:pPr>
      <w:r>
        <w:rPr>
          <w:rFonts w:cstheme="minorHAnsi"/>
        </w:rPr>
        <w:t xml:space="preserve">Mme Gwénaëlle ORCIL, conseillère municipale, évoque la nouvelle organisation de l’agence postale communale et notamment la fermeture deux </w:t>
      </w:r>
      <w:r w:rsidR="00536587">
        <w:rPr>
          <w:rFonts w:cstheme="minorHAnsi"/>
        </w:rPr>
        <w:t>après-midi</w:t>
      </w:r>
      <w:r>
        <w:rPr>
          <w:rFonts w:cstheme="minorHAnsi"/>
        </w:rPr>
        <w:t xml:space="preserve"> par semaine. Elle s’étonne qu’une discussion n’ait pas eu lieu avant la mise en place. M. le Maire lui précise que cette question a été abordée lors du dernier conseil mais que personne n’a réagi, ce qui l’a surpris, il précise ensuite le contexte de la baisse d’activité à La Poste, les souhaits d’évolution de l’agent et qu’il a fallu en tenir compte. Son intervention à la médiathèque, sur </w:t>
      </w:r>
      <w:r w:rsidR="00931429">
        <w:rPr>
          <w:rFonts w:cstheme="minorHAnsi"/>
        </w:rPr>
        <w:t>ces deux après-midis, doit lui permettre de diversifier ses activités. Il rajoute que l’APC de Dirinon a les horaires d’ouverture les plus larges sur le secteur. M. Jacques EMILY demande s’il n’y a pas un risque que La Poste revoit ses dotations. Mme Stéphanie MEVEL, conseillère municipale, demande s’il y a eu des retours négatifs des gens.</w:t>
      </w:r>
    </w:p>
    <w:p w14:paraId="369C1952" w14:textId="3BF84B5D" w:rsidR="00931429" w:rsidRPr="00243CE3" w:rsidRDefault="00931429" w:rsidP="00931429">
      <w:pPr>
        <w:pStyle w:val="Paragraphedeliste"/>
        <w:numPr>
          <w:ilvl w:val="0"/>
          <w:numId w:val="9"/>
        </w:numPr>
        <w:spacing w:after="0" w:line="240" w:lineRule="auto"/>
        <w:jc w:val="both"/>
        <w:rPr>
          <w:rFonts w:cstheme="minorHAnsi"/>
          <w:color w:val="EE0000"/>
        </w:rPr>
      </w:pPr>
      <w:r>
        <w:rPr>
          <w:rFonts w:cstheme="minorHAnsi"/>
        </w:rPr>
        <w:t>Mme Gwénaëlle ORCIL, conseillère municipale, déplore que la mairie soit fermée le samedi matin, que bien qu’il y ait des élus présents cela ne permet pas de faire des démarches personnelles, elle rappelle qu’elle s’est opposée à cette organisation. Mme Stéphanie MEVEL, conseillère municipale, ajoute que pour elle il faut une plus-value</w:t>
      </w:r>
      <w:r w:rsidR="001E5EFB">
        <w:rPr>
          <w:rFonts w:cstheme="minorHAnsi"/>
        </w:rPr>
        <w:t xml:space="preserve"> à la présence des agents.</w:t>
      </w:r>
      <w:r w:rsidR="00D53568">
        <w:rPr>
          <w:rFonts w:cstheme="minorHAnsi"/>
        </w:rPr>
        <w:t xml:space="preserve"> </w:t>
      </w:r>
      <w:r w:rsidR="00D53568" w:rsidRPr="00536587">
        <w:rPr>
          <w:rFonts w:cstheme="minorHAnsi"/>
        </w:rPr>
        <w:t xml:space="preserve">Monsieur le Maire précise que : </w:t>
      </w:r>
    </w:p>
    <w:p w14:paraId="4801F40E" w14:textId="1B728F9B" w:rsidR="00D53568" w:rsidRPr="00536587" w:rsidRDefault="00D53568" w:rsidP="00D53568">
      <w:pPr>
        <w:pStyle w:val="Paragraphedeliste"/>
        <w:numPr>
          <w:ilvl w:val="1"/>
          <w:numId w:val="9"/>
        </w:numPr>
        <w:spacing w:after="0" w:line="240" w:lineRule="auto"/>
        <w:jc w:val="both"/>
        <w:rPr>
          <w:rFonts w:cstheme="minorHAnsi"/>
        </w:rPr>
      </w:pPr>
      <w:r w:rsidRPr="00536587">
        <w:rPr>
          <w:rFonts w:cstheme="minorHAnsi"/>
        </w:rPr>
        <w:t xml:space="preserve">L’étude menée préalablement à la fermeture </w:t>
      </w:r>
      <w:r w:rsidR="00243CE3" w:rsidRPr="00536587">
        <w:rPr>
          <w:rFonts w:cstheme="minorHAnsi"/>
        </w:rPr>
        <w:t>a établi que 80% des demandes entrent dans le champ de compétence des élus. Le cas échéant, un rendez-vous est pris en semaine avec un agent selon les disponibilités de demandeur</w:t>
      </w:r>
    </w:p>
    <w:p w14:paraId="6596F60A" w14:textId="6DCD8AD7" w:rsidR="00243CE3" w:rsidRPr="00536587" w:rsidRDefault="00243CE3" w:rsidP="00D53568">
      <w:pPr>
        <w:pStyle w:val="Paragraphedeliste"/>
        <w:numPr>
          <w:ilvl w:val="1"/>
          <w:numId w:val="9"/>
        </w:numPr>
        <w:spacing w:after="0" w:line="240" w:lineRule="auto"/>
        <w:jc w:val="both"/>
        <w:rPr>
          <w:rFonts w:cstheme="minorHAnsi"/>
        </w:rPr>
      </w:pPr>
      <w:r w:rsidRPr="00536587">
        <w:rPr>
          <w:rFonts w:cstheme="minorHAnsi"/>
        </w:rPr>
        <w:t>En cas de situation véritablement bloquantes, un agent peut sur rendez-vous se rendre disponible un samedi</w:t>
      </w:r>
    </w:p>
    <w:p w14:paraId="5AC5F5BE" w14:textId="2A2DA6AE" w:rsidR="001E5EFB" w:rsidRPr="00536587" w:rsidRDefault="001E5EFB" w:rsidP="00931429">
      <w:pPr>
        <w:pStyle w:val="Paragraphedeliste"/>
        <w:numPr>
          <w:ilvl w:val="0"/>
          <w:numId w:val="9"/>
        </w:numPr>
        <w:spacing w:after="0" w:line="240" w:lineRule="auto"/>
        <w:jc w:val="both"/>
        <w:rPr>
          <w:rFonts w:cstheme="minorHAnsi"/>
        </w:rPr>
      </w:pPr>
      <w:r>
        <w:rPr>
          <w:rFonts w:cstheme="minorHAnsi"/>
        </w:rPr>
        <w:t>Monsieur le Maire précise ensuite que la fermeture de l’Agence Postale deux après-midis par semaine a peu d’impact, que cette organisation est réversible au besoin et qu’elle tient compte de l’activité de la Poste qui a beaucoup évolué au fil des années. Monsieur Jacques EMILY, conseiller municipal, précise qu’à la façon dont Monsieur le Maire par le de La Poste il a envie de la fermer. Monsieur le Maire lui réponde que ce n’est pas du tout son propos</w:t>
      </w:r>
      <w:r w:rsidR="00D53568">
        <w:rPr>
          <w:rFonts w:cstheme="minorHAnsi"/>
        </w:rPr>
        <w:t xml:space="preserve"> : </w:t>
      </w:r>
      <w:r w:rsidR="00D53568" w:rsidRPr="00536587">
        <w:rPr>
          <w:rFonts w:cstheme="minorHAnsi"/>
        </w:rPr>
        <w:t>« le local précédent était un réduit insalubre ; la collectivité a mis les moyens pour une agence postale adaptée et confortable, ce n’est pas dans l’objectif de la fermer »</w:t>
      </w:r>
    </w:p>
    <w:p w14:paraId="39040F24" w14:textId="157A1BAD" w:rsidR="001E5EFB" w:rsidRDefault="001E5EFB" w:rsidP="001E5EFB">
      <w:pPr>
        <w:pStyle w:val="Paragraphedeliste"/>
        <w:numPr>
          <w:ilvl w:val="0"/>
          <w:numId w:val="9"/>
        </w:numPr>
        <w:spacing w:after="0" w:line="240" w:lineRule="auto"/>
        <w:jc w:val="both"/>
        <w:rPr>
          <w:rFonts w:cstheme="minorHAnsi"/>
        </w:rPr>
      </w:pPr>
      <w:r>
        <w:rPr>
          <w:rFonts w:cstheme="minorHAnsi"/>
        </w:rPr>
        <w:t xml:space="preserve">Monsieur Jacques GUILLOU, conseiller municipal, demande la date du prochain CM. Monsieur le Maire lui répond qu’elle n’est pas encore fixée. Monsieur GUILLOU demande ensuite si tout le monde est invité à l’inauguration du </w:t>
      </w:r>
      <w:proofErr w:type="spellStart"/>
      <w:r>
        <w:rPr>
          <w:rFonts w:cstheme="minorHAnsi"/>
        </w:rPr>
        <w:t>Rozic</w:t>
      </w:r>
      <w:proofErr w:type="spellEnd"/>
      <w:r>
        <w:rPr>
          <w:rFonts w:cstheme="minorHAnsi"/>
        </w:rPr>
        <w:t>, il estime que l’envoi de deux invitations est redondant.</w:t>
      </w:r>
    </w:p>
    <w:p w14:paraId="0BF33ADE" w14:textId="26959EBB" w:rsidR="00931429" w:rsidRPr="001E5EFB" w:rsidRDefault="001E5EFB" w:rsidP="001E5EFB">
      <w:pPr>
        <w:pStyle w:val="Paragraphedeliste"/>
        <w:numPr>
          <w:ilvl w:val="0"/>
          <w:numId w:val="9"/>
        </w:numPr>
        <w:spacing w:after="0" w:line="240" w:lineRule="auto"/>
        <w:jc w:val="both"/>
        <w:rPr>
          <w:rFonts w:cstheme="minorHAnsi"/>
        </w:rPr>
      </w:pPr>
      <w:r>
        <w:rPr>
          <w:rFonts w:cstheme="minorHAnsi"/>
        </w:rPr>
        <w:t>Madame Gwénaëlle ORCIL, conseillère municipale, souligne qu’on lui a dit que la date du conseil municipal n’a pas été annoncée sur le site internet mais qu’elle n’a pas vérifié. Madame Aline DEROZE-SIMERAY, adjointe au maire, lui répond qu’elle n’a pas eu le temps de le faire.</w:t>
      </w:r>
    </w:p>
    <w:p w14:paraId="7D07B4DF" w14:textId="0794DF0B" w:rsidR="006C5829" w:rsidRDefault="006C5829" w:rsidP="006C5829">
      <w:pPr>
        <w:pStyle w:val="Paragraphedeliste"/>
        <w:spacing w:after="0" w:line="240" w:lineRule="auto"/>
        <w:jc w:val="both"/>
        <w:rPr>
          <w:rFonts w:cstheme="minorHAnsi"/>
        </w:rPr>
      </w:pPr>
    </w:p>
    <w:p w14:paraId="5A20987B" w14:textId="77777777" w:rsidR="001A1CBA" w:rsidRDefault="001A1CBA">
      <w:pPr>
        <w:spacing w:after="0" w:line="240" w:lineRule="auto"/>
        <w:jc w:val="both"/>
        <w:rPr>
          <w:rFonts w:cstheme="minorHAnsi"/>
        </w:rPr>
      </w:pPr>
    </w:p>
    <w:p w14:paraId="4E9B7B0C" w14:textId="77777777" w:rsidR="001A1CBA" w:rsidRDefault="001A1CBA">
      <w:pPr>
        <w:spacing w:after="0" w:line="240" w:lineRule="auto"/>
        <w:jc w:val="both"/>
        <w:rPr>
          <w:rFonts w:cstheme="minorHAnsi"/>
        </w:rPr>
      </w:pPr>
    </w:p>
    <w:p w14:paraId="3DCC47C9" w14:textId="50ED5F7E" w:rsidR="001A1CBA" w:rsidRDefault="00447D5C">
      <w:pPr>
        <w:jc w:val="both"/>
      </w:pPr>
      <w:r>
        <w:t>La séance est levée à 21h</w:t>
      </w:r>
      <w:r w:rsidR="001E5EFB">
        <w:t>1</w:t>
      </w:r>
      <w:r>
        <w:t>5.</w:t>
      </w:r>
    </w:p>
    <w:sectPr w:rsidR="001A1CBA">
      <w:pgSz w:w="11906" w:h="16838"/>
      <w:pgMar w:top="851" w:right="849" w:bottom="284" w:left="993"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D0702"/>
    <w:multiLevelType w:val="multilevel"/>
    <w:tmpl w:val="2C0AF9A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8C160B1"/>
    <w:multiLevelType w:val="multilevel"/>
    <w:tmpl w:val="463E44F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D9723A6"/>
    <w:multiLevelType w:val="multilevel"/>
    <w:tmpl w:val="92FC63F4"/>
    <w:lvl w:ilvl="0">
      <w:start w:val="1"/>
      <w:numFmt w:val="bullet"/>
      <w:lvlText w:val=""/>
      <w:lvlJc w:val="left"/>
      <w:pPr>
        <w:tabs>
          <w:tab w:val="num" w:pos="0"/>
        </w:tabs>
        <w:ind w:left="2160" w:hanging="360"/>
      </w:pPr>
      <w:rPr>
        <w:rFonts w:ascii="Symbol" w:hAnsi="Symbol" w:cs="Symbol" w:hint="default"/>
      </w:rPr>
    </w:lvl>
    <w:lvl w:ilvl="1">
      <w:start w:val="1"/>
      <w:numFmt w:val="bullet"/>
      <w:lvlText w:val="o"/>
      <w:lvlJc w:val="left"/>
      <w:pPr>
        <w:tabs>
          <w:tab w:val="num" w:pos="0"/>
        </w:tabs>
        <w:ind w:left="2880" w:hanging="360"/>
      </w:pPr>
      <w:rPr>
        <w:rFonts w:ascii="Courier New" w:hAnsi="Courier New" w:cs="Courier New" w:hint="default"/>
      </w:rPr>
    </w:lvl>
    <w:lvl w:ilvl="2">
      <w:start w:val="1"/>
      <w:numFmt w:val="bullet"/>
      <w:lvlText w:val=""/>
      <w:lvlJc w:val="left"/>
      <w:pPr>
        <w:tabs>
          <w:tab w:val="num" w:pos="0"/>
        </w:tabs>
        <w:ind w:left="3600" w:hanging="360"/>
      </w:pPr>
      <w:rPr>
        <w:rFonts w:ascii="Wingdings" w:hAnsi="Wingdings" w:cs="Wingdings" w:hint="default"/>
      </w:rPr>
    </w:lvl>
    <w:lvl w:ilvl="3">
      <w:start w:val="1"/>
      <w:numFmt w:val="bullet"/>
      <w:lvlText w:val=""/>
      <w:lvlJc w:val="left"/>
      <w:pPr>
        <w:tabs>
          <w:tab w:val="num" w:pos="0"/>
        </w:tabs>
        <w:ind w:left="4320" w:hanging="360"/>
      </w:pPr>
      <w:rPr>
        <w:rFonts w:ascii="Symbol" w:hAnsi="Symbol" w:cs="Symbol" w:hint="default"/>
      </w:rPr>
    </w:lvl>
    <w:lvl w:ilvl="4">
      <w:start w:val="1"/>
      <w:numFmt w:val="bullet"/>
      <w:lvlText w:val="o"/>
      <w:lvlJc w:val="left"/>
      <w:pPr>
        <w:tabs>
          <w:tab w:val="num" w:pos="0"/>
        </w:tabs>
        <w:ind w:left="5040" w:hanging="360"/>
      </w:pPr>
      <w:rPr>
        <w:rFonts w:ascii="Courier New" w:hAnsi="Courier New" w:cs="Courier New" w:hint="default"/>
      </w:rPr>
    </w:lvl>
    <w:lvl w:ilvl="5">
      <w:start w:val="1"/>
      <w:numFmt w:val="bullet"/>
      <w:lvlText w:val=""/>
      <w:lvlJc w:val="left"/>
      <w:pPr>
        <w:tabs>
          <w:tab w:val="num" w:pos="0"/>
        </w:tabs>
        <w:ind w:left="5760" w:hanging="360"/>
      </w:pPr>
      <w:rPr>
        <w:rFonts w:ascii="Wingdings" w:hAnsi="Wingdings" w:cs="Wingdings" w:hint="default"/>
      </w:rPr>
    </w:lvl>
    <w:lvl w:ilvl="6">
      <w:start w:val="1"/>
      <w:numFmt w:val="bullet"/>
      <w:lvlText w:val=""/>
      <w:lvlJc w:val="left"/>
      <w:pPr>
        <w:tabs>
          <w:tab w:val="num" w:pos="0"/>
        </w:tabs>
        <w:ind w:left="6480" w:hanging="360"/>
      </w:pPr>
      <w:rPr>
        <w:rFonts w:ascii="Symbol" w:hAnsi="Symbol" w:cs="Symbol" w:hint="default"/>
      </w:rPr>
    </w:lvl>
    <w:lvl w:ilvl="7">
      <w:start w:val="1"/>
      <w:numFmt w:val="bullet"/>
      <w:lvlText w:val="o"/>
      <w:lvlJc w:val="left"/>
      <w:pPr>
        <w:tabs>
          <w:tab w:val="num" w:pos="0"/>
        </w:tabs>
        <w:ind w:left="7200" w:hanging="360"/>
      </w:pPr>
      <w:rPr>
        <w:rFonts w:ascii="Courier New" w:hAnsi="Courier New" w:cs="Courier New" w:hint="default"/>
      </w:rPr>
    </w:lvl>
    <w:lvl w:ilvl="8">
      <w:start w:val="1"/>
      <w:numFmt w:val="bullet"/>
      <w:lvlText w:val=""/>
      <w:lvlJc w:val="left"/>
      <w:pPr>
        <w:tabs>
          <w:tab w:val="num" w:pos="0"/>
        </w:tabs>
        <w:ind w:left="7920" w:hanging="360"/>
      </w:pPr>
      <w:rPr>
        <w:rFonts w:ascii="Wingdings" w:hAnsi="Wingdings" w:cs="Wingdings" w:hint="default"/>
      </w:rPr>
    </w:lvl>
  </w:abstractNum>
  <w:abstractNum w:abstractNumId="3" w15:restartNumberingAfterBreak="0">
    <w:nsid w:val="353868E6"/>
    <w:multiLevelType w:val="multilevel"/>
    <w:tmpl w:val="283E598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705794C"/>
    <w:multiLevelType w:val="hybridMultilevel"/>
    <w:tmpl w:val="308E48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9233464"/>
    <w:multiLevelType w:val="multilevel"/>
    <w:tmpl w:val="3AAAFF1A"/>
    <w:lvl w:ilvl="0">
      <w:start w:val="1"/>
      <w:numFmt w:val="decimal"/>
      <w:lvlText w:val="%1."/>
      <w:lvlJc w:val="left"/>
      <w:pPr>
        <w:tabs>
          <w:tab w:val="num" w:pos="0"/>
        </w:tabs>
        <w:ind w:left="1582" w:hanging="360"/>
      </w:pPr>
      <w:rPr>
        <w:b/>
        <w:bCs/>
        <w:sz w:val="22"/>
        <w:szCs w:val="22"/>
      </w:rPr>
    </w:lvl>
    <w:lvl w:ilvl="1">
      <w:start w:val="1"/>
      <w:numFmt w:val="lowerLetter"/>
      <w:lvlText w:val="%2."/>
      <w:lvlJc w:val="left"/>
      <w:pPr>
        <w:tabs>
          <w:tab w:val="num" w:pos="0"/>
        </w:tabs>
        <w:ind w:left="2302" w:hanging="360"/>
      </w:pPr>
    </w:lvl>
    <w:lvl w:ilvl="2">
      <w:start w:val="1"/>
      <w:numFmt w:val="lowerRoman"/>
      <w:lvlText w:val="%3."/>
      <w:lvlJc w:val="right"/>
      <w:pPr>
        <w:tabs>
          <w:tab w:val="num" w:pos="0"/>
        </w:tabs>
        <w:ind w:left="3022" w:hanging="180"/>
      </w:pPr>
    </w:lvl>
    <w:lvl w:ilvl="3">
      <w:start w:val="1"/>
      <w:numFmt w:val="decimal"/>
      <w:lvlText w:val="%4."/>
      <w:lvlJc w:val="left"/>
      <w:pPr>
        <w:tabs>
          <w:tab w:val="num" w:pos="0"/>
        </w:tabs>
        <w:ind w:left="3742" w:hanging="360"/>
      </w:pPr>
    </w:lvl>
    <w:lvl w:ilvl="4">
      <w:start w:val="1"/>
      <w:numFmt w:val="lowerLetter"/>
      <w:lvlText w:val="%5."/>
      <w:lvlJc w:val="left"/>
      <w:pPr>
        <w:tabs>
          <w:tab w:val="num" w:pos="0"/>
        </w:tabs>
        <w:ind w:left="4462" w:hanging="360"/>
      </w:pPr>
    </w:lvl>
    <w:lvl w:ilvl="5">
      <w:start w:val="1"/>
      <w:numFmt w:val="lowerRoman"/>
      <w:lvlText w:val="%6."/>
      <w:lvlJc w:val="right"/>
      <w:pPr>
        <w:tabs>
          <w:tab w:val="num" w:pos="0"/>
        </w:tabs>
        <w:ind w:left="5182" w:hanging="180"/>
      </w:pPr>
    </w:lvl>
    <w:lvl w:ilvl="6">
      <w:start w:val="1"/>
      <w:numFmt w:val="decimal"/>
      <w:lvlText w:val="%7."/>
      <w:lvlJc w:val="left"/>
      <w:pPr>
        <w:tabs>
          <w:tab w:val="num" w:pos="0"/>
        </w:tabs>
        <w:ind w:left="5902" w:hanging="360"/>
      </w:pPr>
    </w:lvl>
    <w:lvl w:ilvl="7">
      <w:start w:val="1"/>
      <w:numFmt w:val="lowerLetter"/>
      <w:lvlText w:val="%8."/>
      <w:lvlJc w:val="left"/>
      <w:pPr>
        <w:tabs>
          <w:tab w:val="num" w:pos="0"/>
        </w:tabs>
        <w:ind w:left="6622" w:hanging="360"/>
      </w:pPr>
    </w:lvl>
    <w:lvl w:ilvl="8">
      <w:start w:val="1"/>
      <w:numFmt w:val="lowerRoman"/>
      <w:lvlText w:val="%9."/>
      <w:lvlJc w:val="right"/>
      <w:pPr>
        <w:tabs>
          <w:tab w:val="num" w:pos="0"/>
        </w:tabs>
        <w:ind w:left="7342" w:hanging="180"/>
      </w:pPr>
    </w:lvl>
  </w:abstractNum>
  <w:abstractNum w:abstractNumId="6" w15:restartNumberingAfterBreak="0">
    <w:nsid w:val="3DAA512C"/>
    <w:multiLevelType w:val="multilevel"/>
    <w:tmpl w:val="B03460BA"/>
    <w:lvl w:ilvl="0">
      <w:start w:val="1"/>
      <w:numFmt w:val="bullet"/>
      <w:lvlText w:val=""/>
      <w:lvlJc w:val="left"/>
      <w:pPr>
        <w:tabs>
          <w:tab w:val="num" w:pos="0"/>
        </w:tabs>
        <w:ind w:left="1174" w:hanging="360"/>
      </w:pPr>
      <w:rPr>
        <w:rFonts w:ascii="Symbol" w:hAnsi="Symbol" w:cs="Symbol" w:hint="default"/>
      </w:rPr>
    </w:lvl>
    <w:lvl w:ilvl="1">
      <w:start w:val="1"/>
      <w:numFmt w:val="bullet"/>
      <w:lvlText w:val="o"/>
      <w:lvlJc w:val="left"/>
      <w:pPr>
        <w:tabs>
          <w:tab w:val="num" w:pos="0"/>
        </w:tabs>
        <w:ind w:left="1894" w:hanging="360"/>
      </w:pPr>
      <w:rPr>
        <w:rFonts w:ascii="Courier New" w:hAnsi="Courier New" w:cs="Courier New" w:hint="default"/>
      </w:rPr>
    </w:lvl>
    <w:lvl w:ilvl="2">
      <w:start w:val="1"/>
      <w:numFmt w:val="bullet"/>
      <w:lvlText w:val=""/>
      <w:lvlJc w:val="left"/>
      <w:pPr>
        <w:tabs>
          <w:tab w:val="num" w:pos="0"/>
        </w:tabs>
        <w:ind w:left="2614" w:hanging="360"/>
      </w:pPr>
      <w:rPr>
        <w:rFonts w:ascii="Wingdings" w:hAnsi="Wingdings" w:cs="Wingdings" w:hint="default"/>
      </w:rPr>
    </w:lvl>
    <w:lvl w:ilvl="3">
      <w:start w:val="1"/>
      <w:numFmt w:val="bullet"/>
      <w:lvlText w:val=""/>
      <w:lvlJc w:val="left"/>
      <w:pPr>
        <w:tabs>
          <w:tab w:val="num" w:pos="0"/>
        </w:tabs>
        <w:ind w:left="3334" w:hanging="360"/>
      </w:pPr>
      <w:rPr>
        <w:rFonts w:ascii="Symbol" w:hAnsi="Symbol" w:cs="Symbol" w:hint="default"/>
      </w:rPr>
    </w:lvl>
    <w:lvl w:ilvl="4">
      <w:start w:val="1"/>
      <w:numFmt w:val="bullet"/>
      <w:lvlText w:val="o"/>
      <w:lvlJc w:val="left"/>
      <w:pPr>
        <w:tabs>
          <w:tab w:val="num" w:pos="0"/>
        </w:tabs>
        <w:ind w:left="4054" w:hanging="360"/>
      </w:pPr>
      <w:rPr>
        <w:rFonts w:ascii="Courier New" w:hAnsi="Courier New" w:cs="Courier New" w:hint="default"/>
      </w:rPr>
    </w:lvl>
    <w:lvl w:ilvl="5">
      <w:start w:val="1"/>
      <w:numFmt w:val="bullet"/>
      <w:lvlText w:val=""/>
      <w:lvlJc w:val="left"/>
      <w:pPr>
        <w:tabs>
          <w:tab w:val="num" w:pos="0"/>
        </w:tabs>
        <w:ind w:left="4774" w:hanging="360"/>
      </w:pPr>
      <w:rPr>
        <w:rFonts w:ascii="Wingdings" w:hAnsi="Wingdings" w:cs="Wingdings" w:hint="default"/>
      </w:rPr>
    </w:lvl>
    <w:lvl w:ilvl="6">
      <w:start w:val="1"/>
      <w:numFmt w:val="bullet"/>
      <w:lvlText w:val=""/>
      <w:lvlJc w:val="left"/>
      <w:pPr>
        <w:tabs>
          <w:tab w:val="num" w:pos="0"/>
        </w:tabs>
        <w:ind w:left="5494" w:hanging="360"/>
      </w:pPr>
      <w:rPr>
        <w:rFonts w:ascii="Symbol" w:hAnsi="Symbol" w:cs="Symbol" w:hint="default"/>
      </w:rPr>
    </w:lvl>
    <w:lvl w:ilvl="7">
      <w:start w:val="1"/>
      <w:numFmt w:val="bullet"/>
      <w:lvlText w:val="o"/>
      <w:lvlJc w:val="left"/>
      <w:pPr>
        <w:tabs>
          <w:tab w:val="num" w:pos="0"/>
        </w:tabs>
        <w:ind w:left="6214" w:hanging="360"/>
      </w:pPr>
      <w:rPr>
        <w:rFonts w:ascii="Courier New" w:hAnsi="Courier New" w:cs="Courier New" w:hint="default"/>
      </w:rPr>
    </w:lvl>
    <w:lvl w:ilvl="8">
      <w:start w:val="1"/>
      <w:numFmt w:val="bullet"/>
      <w:lvlText w:val=""/>
      <w:lvlJc w:val="left"/>
      <w:pPr>
        <w:tabs>
          <w:tab w:val="num" w:pos="0"/>
        </w:tabs>
        <w:ind w:left="6934" w:hanging="360"/>
      </w:pPr>
      <w:rPr>
        <w:rFonts w:ascii="Wingdings" w:hAnsi="Wingdings" w:cs="Wingdings" w:hint="default"/>
      </w:rPr>
    </w:lvl>
  </w:abstractNum>
  <w:abstractNum w:abstractNumId="7" w15:restartNumberingAfterBreak="0">
    <w:nsid w:val="46446850"/>
    <w:multiLevelType w:val="multilevel"/>
    <w:tmpl w:val="06AC5BA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4A7A6930"/>
    <w:multiLevelType w:val="multilevel"/>
    <w:tmpl w:val="63228EA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D9A5120"/>
    <w:multiLevelType w:val="multilevel"/>
    <w:tmpl w:val="1B14517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5E164291"/>
    <w:multiLevelType w:val="multilevel"/>
    <w:tmpl w:val="C764C0AC"/>
    <w:lvl w:ilvl="0">
      <w:start w:val="1"/>
      <w:numFmt w:val="decimal"/>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0"/>
      <w:numFmt w:val="decimal"/>
      <w:lvlText w:val="%3"/>
      <w:lvlJc w:val="left"/>
      <w:pPr>
        <w:tabs>
          <w:tab w:val="num" w:pos="0"/>
        </w:tabs>
        <w:ind w:left="234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6E98146C"/>
    <w:multiLevelType w:val="multilevel"/>
    <w:tmpl w:val="2918EBC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75F87970"/>
    <w:multiLevelType w:val="hybridMultilevel"/>
    <w:tmpl w:val="4066F704"/>
    <w:lvl w:ilvl="0" w:tplc="040C0001">
      <w:start w:val="1"/>
      <w:numFmt w:val="bullet"/>
      <w:lvlText w:val=""/>
      <w:lvlJc w:val="left"/>
      <w:pPr>
        <w:ind w:left="1026" w:hanging="360"/>
      </w:pPr>
      <w:rPr>
        <w:rFonts w:ascii="Symbol" w:hAnsi="Symbol" w:hint="default"/>
      </w:rPr>
    </w:lvl>
    <w:lvl w:ilvl="1" w:tplc="040C0003" w:tentative="1">
      <w:start w:val="1"/>
      <w:numFmt w:val="bullet"/>
      <w:lvlText w:val="o"/>
      <w:lvlJc w:val="left"/>
      <w:pPr>
        <w:ind w:left="1746" w:hanging="360"/>
      </w:pPr>
      <w:rPr>
        <w:rFonts w:ascii="Courier New" w:hAnsi="Courier New" w:cs="Courier New" w:hint="default"/>
      </w:rPr>
    </w:lvl>
    <w:lvl w:ilvl="2" w:tplc="040C0005" w:tentative="1">
      <w:start w:val="1"/>
      <w:numFmt w:val="bullet"/>
      <w:lvlText w:val=""/>
      <w:lvlJc w:val="left"/>
      <w:pPr>
        <w:ind w:left="2466" w:hanging="360"/>
      </w:pPr>
      <w:rPr>
        <w:rFonts w:ascii="Wingdings" w:hAnsi="Wingdings" w:hint="default"/>
      </w:rPr>
    </w:lvl>
    <w:lvl w:ilvl="3" w:tplc="040C0001" w:tentative="1">
      <w:start w:val="1"/>
      <w:numFmt w:val="bullet"/>
      <w:lvlText w:val=""/>
      <w:lvlJc w:val="left"/>
      <w:pPr>
        <w:ind w:left="3186" w:hanging="360"/>
      </w:pPr>
      <w:rPr>
        <w:rFonts w:ascii="Symbol" w:hAnsi="Symbol" w:hint="default"/>
      </w:rPr>
    </w:lvl>
    <w:lvl w:ilvl="4" w:tplc="040C0003" w:tentative="1">
      <w:start w:val="1"/>
      <w:numFmt w:val="bullet"/>
      <w:lvlText w:val="o"/>
      <w:lvlJc w:val="left"/>
      <w:pPr>
        <w:ind w:left="3906" w:hanging="360"/>
      </w:pPr>
      <w:rPr>
        <w:rFonts w:ascii="Courier New" w:hAnsi="Courier New" w:cs="Courier New" w:hint="default"/>
      </w:rPr>
    </w:lvl>
    <w:lvl w:ilvl="5" w:tplc="040C0005" w:tentative="1">
      <w:start w:val="1"/>
      <w:numFmt w:val="bullet"/>
      <w:lvlText w:val=""/>
      <w:lvlJc w:val="left"/>
      <w:pPr>
        <w:ind w:left="4626" w:hanging="360"/>
      </w:pPr>
      <w:rPr>
        <w:rFonts w:ascii="Wingdings" w:hAnsi="Wingdings" w:hint="default"/>
      </w:rPr>
    </w:lvl>
    <w:lvl w:ilvl="6" w:tplc="040C0001" w:tentative="1">
      <w:start w:val="1"/>
      <w:numFmt w:val="bullet"/>
      <w:lvlText w:val=""/>
      <w:lvlJc w:val="left"/>
      <w:pPr>
        <w:ind w:left="5346" w:hanging="360"/>
      </w:pPr>
      <w:rPr>
        <w:rFonts w:ascii="Symbol" w:hAnsi="Symbol" w:hint="default"/>
      </w:rPr>
    </w:lvl>
    <w:lvl w:ilvl="7" w:tplc="040C0003" w:tentative="1">
      <w:start w:val="1"/>
      <w:numFmt w:val="bullet"/>
      <w:lvlText w:val="o"/>
      <w:lvlJc w:val="left"/>
      <w:pPr>
        <w:ind w:left="6066" w:hanging="360"/>
      </w:pPr>
      <w:rPr>
        <w:rFonts w:ascii="Courier New" w:hAnsi="Courier New" w:cs="Courier New" w:hint="default"/>
      </w:rPr>
    </w:lvl>
    <w:lvl w:ilvl="8" w:tplc="040C0005" w:tentative="1">
      <w:start w:val="1"/>
      <w:numFmt w:val="bullet"/>
      <w:lvlText w:val=""/>
      <w:lvlJc w:val="left"/>
      <w:pPr>
        <w:ind w:left="6786" w:hanging="360"/>
      </w:pPr>
      <w:rPr>
        <w:rFonts w:ascii="Wingdings" w:hAnsi="Wingdings" w:hint="default"/>
      </w:rPr>
    </w:lvl>
  </w:abstractNum>
  <w:num w:numId="1" w16cid:durableId="1417020626">
    <w:abstractNumId w:val="5"/>
  </w:num>
  <w:num w:numId="2" w16cid:durableId="2087069878">
    <w:abstractNumId w:val="10"/>
  </w:num>
  <w:num w:numId="3" w16cid:durableId="1950508408">
    <w:abstractNumId w:val="11"/>
  </w:num>
  <w:num w:numId="4" w16cid:durableId="698629759">
    <w:abstractNumId w:val="8"/>
  </w:num>
  <w:num w:numId="5" w16cid:durableId="1152792065">
    <w:abstractNumId w:val="6"/>
  </w:num>
  <w:num w:numId="6" w16cid:durableId="266161009">
    <w:abstractNumId w:val="0"/>
  </w:num>
  <w:num w:numId="7" w16cid:durableId="719522445">
    <w:abstractNumId w:val="7"/>
  </w:num>
  <w:num w:numId="8" w16cid:durableId="99423884">
    <w:abstractNumId w:val="9"/>
  </w:num>
  <w:num w:numId="9" w16cid:durableId="514883306">
    <w:abstractNumId w:val="1"/>
  </w:num>
  <w:num w:numId="10" w16cid:durableId="827357833">
    <w:abstractNumId w:val="2"/>
  </w:num>
  <w:num w:numId="11" w16cid:durableId="74672757">
    <w:abstractNumId w:val="3"/>
  </w:num>
  <w:num w:numId="12" w16cid:durableId="715547200">
    <w:abstractNumId w:val="12"/>
  </w:num>
  <w:num w:numId="13" w16cid:durableId="17294577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CBA"/>
    <w:rsid w:val="00051A0F"/>
    <w:rsid w:val="00125A4F"/>
    <w:rsid w:val="001704C8"/>
    <w:rsid w:val="001A1CBA"/>
    <w:rsid w:val="001E5EFB"/>
    <w:rsid w:val="00237660"/>
    <w:rsid w:val="00243CE3"/>
    <w:rsid w:val="00373B4C"/>
    <w:rsid w:val="00447D5C"/>
    <w:rsid w:val="00536587"/>
    <w:rsid w:val="006C5829"/>
    <w:rsid w:val="008C3524"/>
    <w:rsid w:val="00931429"/>
    <w:rsid w:val="009C6AFD"/>
    <w:rsid w:val="00AF7ABE"/>
    <w:rsid w:val="00B04D63"/>
    <w:rsid w:val="00B24852"/>
    <w:rsid w:val="00C31349"/>
    <w:rsid w:val="00D1590E"/>
    <w:rsid w:val="00D53568"/>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F00CC"/>
  <w15:docId w15:val="{39E62A27-793C-496D-86DB-7D8C328F1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8B7"/>
    <w:pPr>
      <w:spacing w:after="160" w:line="259" w:lineRule="auto"/>
    </w:pPr>
  </w:style>
  <w:style w:type="paragraph" w:styleId="Titre1">
    <w:name w:val="heading 1"/>
    <w:basedOn w:val="Normal"/>
    <w:next w:val="Normal"/>
    <w:link w:val="Titre1Car"/>
    <w:uiPriority w:val="9"/>
    <w:qFormat/>
    <w:rsid w:val="004D0A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orpsdetexte2Car">
    <w:name w:val="Corps de texte 2 Car"/>
    <w:basedOn w:val="Policepardfaut"/>
    <w:link w:val="Corpsdetexte2"/>
    <w:uiPriority w:val="99"/>
    <w:semiHidden/>
    <w:qFormat/>
    <w:rsid w:val="009B5298"/>
  </w:style>
  <w:style w:type="character" w:styleId="Lienhypertexte">
    <w:name w:val="Hyperlink"/>
    <w:basedOn w:val="Policepardfaut"/>
    <w:uiPriority w:val="99"/>
    <w:semiHidden/>
    <w:unhideWhenUsed/>
    <w:rsid w:val="004D1E7C"/>
    <w:rPr>
      <w:color w:val="0000FF"/>
      <w:u w:val="single"/>
    </w:rPr>
  </w:style>
  <w:style w:type="character" w:styleId="lev">
    <w:name w:val="Strong"/>
    <w:basedOn w:val="Policepardfaut"/>
    <w:uiPriority w:val="22"/>
    <w:qFormat/>
    <w:rsid w:val="004D1E7C"/>
    <w:rPr>
      <w:b/>
      <w:bCs/>
    </w:rPr>
  </w:style>
  <w:style w:type="character" w:customStyle="1" w:styleId="CorpsdetexteCar">
    <w:name w:val="Corps de texte Car"/>
    <w:basedOn w:val="Policepardfaut"/>
    <w:link w:val="Corpsdetexte"/>
    <w:uiPriority w:val="99"/>
    <w:semiHidden/>
    <w:qFormat/>
    <w:rsid w:val="004D0AD4"/>
  </w:style>
  <w:style w:type="character" w:customStyle="1" w:styleId="Titre1Car">
    <w:name w:val="Titre 1 Car"/>
    <w:basedOn w:val="Policepardfaut"/>
    <w:link w:val="Titre1"/>
    <w:uiPriority w:val="9"/>
    <w:qFormat/>
    <w:rsid w:val="004D0AD4"/>
    <w:rPr>
      <w:rFonts w:asciiTheme="majorHAnsi" w:eastAsiaTheme="majorEastAsia" w:hAnsiTheme="majorHAnsi" w:cstheme="majorBidi"/>
      <w:color w:val="2F5496" w:themeColor="accent1" w:themeShade="BF"/>
      <w:sz w:val="32"/>
      <w:szCs w:val="32"/>
    </w:rPr>
  </w:style>
  <w:style w:type="character" w:customStyle="1" w:styleId="PieddepageCar">
    <w:name w:val="Pied de page Car"/>
    <w:basedOn w:val="Policepardfaut"/>
    <w:link w:val="Pieddepage"/>
    <w:qFormat/>
    <w:rsid w:val="00EA4B34"/>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semiHidden/>
    <w:unhideWhenUsed/>
    <w:qFormat/>
    <w:rsid w:val="00E43EB0"/>
    <w:rPr>
      <w:sz w:val="16"/>
      <w:szCs w:val="16"/>
    </w:rPr>
  </w:style>
  <w:style w:type="character" w:customStyle="1" w:styleId="CommentaireCar">
    <w:name w:val="Commentaire Car"/>
    <w:basedOn w:val="Policepardfaut"/>
    <w:link w:val="Commentaire"/>
    <w:uiPriority w:val="99"/>
    <w:semiHidden/>
    <w:qFormat/>
    <w:rsid w:val="00E43EB0"/>
    <w:rPr>
      <w:sz w:val="20"/>
      <w:szCs w:val="20"/>
    </w:rPr>
  </w:style>
  <w:style w:type="character" w:customStyle="1" w:styleId="ObjetducommentaireCar">
    <w:name w:val="Objet du commentaire Car"/>
    <w:basedOn w:val="CommentaireCar"/>
    <w:link w:val="Objetducommentaire"/>
    <w:uiPriority w:val="99"/>
    <w:semiHidden/>
    <w:qFormat/>
    <w:rsid w:val="00E43EB0"/>
    <w:rPr>
      <w:b/>
      <w:bCs/>
      <w:sz w:val="20"/>
      <w:szCs w:val="20"/>
    </w:rPr>
  </w:style>
  <w:style w:type="character" w:customStyle="1" w:styleId="RetraitcorpsdetexteCar">
    <w:name w:val="Retrait corps de texte Car"/>
    <w:basedOn w:val="Policepardfaut"/>
    <w:link w:val="Retraitcorpsdetexte"/>
    <w:uiPriority w:val="99"/>
    <w:semiHidden/>
    <w:qFormat/>
    <w:rsid w:val="00A139AB"/>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link w:val="CorpsdetexteCar"/>
    <w:uiPriority w:val="99"/>
    <w:semiHidden/>
    <w:unhideWhenUsed/>
    <w:rsid w:val="004D0AD4"/>
    <w:pPr>
      <w:spacing w:after="12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Paragraphedeliste">
    <w:name w:val="List Paragraph"/>
    <w:aliases w:val="Liste 1,Paragraphe de liste1"/>
    <w:basedOn w:val="Normal"/>
    <w:uiPriority w:val="34"/>
    <w:qFormat/>
    <w:rsid w:val="007508B7"/>
    <w:pPr>
      <w:ind w:left="720"/>
      <w:contextualSpacing/>
    </w:pPr>
  </w:style>
  <w:style w:type="paragraph" w:styleId="NormalWeb">
    <w:name w:val="Normal (Web)"/>
    <w:basedOn w:val="Normal"/>
    <w:uiPriority w:val="99"/>
    <w:qFormat/>
    <w:rsid w:val="00C4793D"/>
    <w:pPr>
      <w:spacing w:before="280" w:after="180" w:line="240" w:lineRule="auto"/>
      <w:textAlignment w:val="baseline"/>
    </w:pPr>
    <w:rPr>
      <w:rFonts w:ascii="Times New Roman" w:eastAsia="Times New Roman" w:hAnsi="Times New Roman" w:cs="Times New Roman"/>
      <w:sz w:val="24"/>
      <w:szCs w:val="24"/>
      <w:lang w:eastAsia="fr-FR"/>
    </w:rPr>
  </w:style>
  <w:style w:type="paragraph" w:customStyle="1" w:styleId="Standard">
    <w:name w:val="Standard"/>
    <w:qFormat/>
    <w:rsid w:val="00C4793D"/>
    <w:pPr>
      <w:widowControl w:val="0"/>
      <w:textAlignment w:val="baseline"/>
    </w:pPr>
    <w:rPr>
      <w:rFonts w:ascii="Liberation Serif" w:eastAsia="SimSun" w:hAnsi="Liberation Serif" w:cs="Mangal"/>
      <w:kern w:val="2"/>
      <w:sz w:val="24"/>
      <w:szCs w:val="24"/>
      <w:lang w:eastAsia="zh-CN" w:bidi="hi-IN"/>
    </w:rPr>
  </w:style>
  <w:style w:type="paragraph" w:customStyle="1" w:styleId="Default">
    <w:name w:val="Default"/>
    <w:qFormat/>
    <w:rsid w:val="00C4793D"/>
    <w:rPr>
      <w:rFonts w:ascii="Comic Sans MS" w:eastAsia="Calibri" w:hAnsi="Comic Sans MS" w:cs="Comic Sans MS"/>
      <w:color w:val="000000"/>
      <w:sz w:val="24"/>
      <w:szCs w:val="24"/>
      <w:lang w:eastAsia="fr-FR"/>
    </w:rPr>
  </w:style>
  <w:style w:type="paragraph" w:styleId="Corpsdetexte2">
    <w:name w:val="Body Text 2"/>
    <w:basedOn w:val="Normal"/>
    <w:link w:val="Corpsdetexte2Car"/>
    <w:uiPriority w:val="99"/>
    <w:semiHidden/>
    <w:unhideWhenUsed/>
    <w:qFormat/>
    <w:rsid w:val="009B5298"/>
    <w:pPr>
      <w:spacing w:after="120" w:line="480" w:lineRule="auto"/>
    </w:pPr>
  </w:style>
  <w:style w:type="paragraph" w:customStyle="1" w:styleId="text-center">
    <w:name w:val="text-center"/>
    <w:basedOn w:val="Normal"/>
    <w:uiPriority w:val="99"/>
    <w:semiHidden/>
    <w:qFormat/>
    <w:rsid w:val="004D1E7C"/>
    <w:pPr>
      <w:spacing w:beforeAutospacing="1" w:afterAutospacing="1" w:line="240" w:lineRule="auto"/>
    </w:pPr>
    <w:rPr>
      <w:rFonts w:ascii="Times New Roman" w:eastAsiaTheme="minorEastAsia" w:hAnsi="Times New Roman" w:cs="Times New Roman"/>
      <w:sz w:val="24"/>
      <w:szCs w:val="24"/>
      <w:lang w:eastAsia="fr-FR"/>
    </w:rPr>
  </w:style>
  <w:style w:type="paragraph" w:customStyle="1" w:styleId="En-tteetpieddepage">
    <w:name w:val="En-tête et pied de page"/>
    <w:basedOn w:val="Normal"/>
    <w:qFormat/>
  </w:style>
  <w:style w:type="paragraph" w:styleId="Pieddepage">
    <w:name w:val="footer"/>
    <w:basedOn w:val="Normal"/>
    <w:link w:val="PieddepageCar"/>
    <w:unhideWhenUsed/>
    <w:rsid w:val="00EA4B34"/>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paragraph" w:customStyle="1" w:styleId="LO-Normal">
    <w:name w:val="LO-Normal"/>
    <w:qFormat/>
    <w:rsid w:val="00C30CDE"/>
    <w:rPr>
      <w:rFonts w:ascii="Liberation Serif" w:eastAsia="NSimSun" w:hAnsi="Liberation Serif" w:cs="Arial"/>
      <w:kern w:val="2"/>
      <w:sz w:val="24"/>
      <w:szCs w:val="24"/>
      <w:lang w:eastAsia="zh-CN" w:bidi="hi-IN"/>
    </w:rPr>
  </w:style>
  <w:style w:type="paragraph" w:styleId="Commentaire">
    <w:name w:val="annotation text"/>
    <w:basedOn w:val="Normal"/>
    <w:link w:val="CommentaireCar"/>
    <w:uiPriority w:val="99"/>
    <w:semiHidden/>
    <w:unhideWhenUsed/>
    <w:qFormat/>
    <w:rsid w:val="00E43EB0"/>
    <w:pPr>
      <w:spacing w:line="240" w:lineRule="auto"/>
    </w:pPr>
    <w:rPr>
      <w:sz w:val="20"/>
      <w:szCs w:val="20"/>
    </w:rPr>
  </w:style>
  <w:style w:type="paragraph" w:styleId="Objetducommentaire">
    <w:name w:val="annotation subject"/>
    <w:basedOn w:val="Commentaire"/>
    <w:next w:val="Commentaire"/>
    <w:link w:val="ObjetducommentaireCar"/>
    <w:uiPriority w:val="99"/>
    <w:semiHidden/>
    <w:unhideWhenUsed/>
    <w:qFormat/>
    <w:rsid w:val="00E43EB0"/>
    <w:rPr>
      <w:b/>
      <w:bCs/>
    </w:rPr>
  </w:style>
  <w:style w:type="paragraph" w:styleId="Retraitcorpsdetexte">
    <w:name w:val="Body Text Indent"/>
    <w:basedOn w:val="Normal"/>
    <w:link w:val="RetraitcorpsdetexteCar"/>
    <w:uiPriority w:val="99"/>
    <w:semiHidden/>
    <w:unhideWhenUsed/>
    <w:rsid w:val="00A139AB"/>
    <w:pPr>
      <w:spacing w:after="120"/>
      <w:ind w:left="283"/>
    </w:pPr>
  </w:style>
  <w:style w:type="paragraph" w:customStyle="1" w:styleId="Contenudecadre">
    <w:name w:val="Contenu de cadre"/>
    <w:basedOn w:val="Normal"/>
    <w:qFormat/>
  </w:style>
  <w:style w:type="table" w:styleId="Grilledutableau">
    <w:name w:val="Table Grid"/>
    <w:basedOn w:val="TableauNormal"/>
    <w:uiPriority w:val="39"/>
    <w:rsid w:val="00E43E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A8605F-57CE-426A-ADDC-816E9BE85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1595</Words>
  <Characters>8776</Characters>
  <Application>Microsoft Office Word</Application>
  <DocSecurity>4</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 PERROT</dc:creator>
  <dc:description/>
  <cp:lastModifiedBy>PERROT Jean-Francois </cp:lastModifiedBy>
  <cp:revision>2</cp:revision>
  <cp:lastPrinted>2024-10-28T14:51:00Z</cp:lastPrinted>
  <dcterms:created xsi:type="dcterms:W3CDTF">2025-07-01T12:25:00Z</dcterms:created>
  <dcterms:modified xsi:type="dcterms:W3CDTF">2025-07-01T12:25:00Z</dcterms:modified>
  <dc:language>fr-FR</dc:language>
</cp:coreProperties>
</file>